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DC" w:rsidRDefault="006C1ADC" w:rsidP="006C1ADC">
      <w:pPr>
        <w:pStyle w:val="Titre1"/>
      </w:pPr>
      <w:r>
        <w:t xml:space="preserve">CHAPITRE </w:t>
      </w:r>
      <w:proofErr w:type="gramStart"/>
      <w:r>
        <w:t>DEUX :</w:t>
      </w:r>
      <w:proofErr w:type="gramEnd"/>
    </w:p>
    <w:p w:rsidR="006C1ADC" w:rsidRDefault="006C1ADC" w:rsidP="006C1ADC">
      <w:pPr>
        <w:pStyle w:val="Titre1"/>
      </w:pPr>
    </w:p>
    <w:p w:rsidR="006C1ADC" w:rsidRDefault="006C1ADC" w:rsidP="006C1ADC">
      <w:pPr>
        <w:pStyle w:val="Titre1"/>
      </w:pPr>
      <w:r>
        <w:t xml:space="preserve">Introduction </w:t>
      </w:r>
      <w:proofErr w:type="gramStart"/>
      <w:r>
        <w:t>et</w:t>
      </w:r>
      <w:proofErr w:type="gramEnd"/>
      <w:r>
        <w:t xml:space="preserve"> développement du mikkyo au Japon par Kukai</w:t>
      </w:r>
    </w:p>
    <w:p w:rsidR="006C1ADC" w:rsidRDefault="006C1ADC" w:rsidP="006C1ADC">
      <w:pPr>
        <w:pStyle w:val="Titre1"/>
      </w:pPr>
    </w:p>
    <w:p w:rsidR="006C1ADC" w:rsidRPr="006C1ADC" w:rsidRDefault="006C1ADC" w:rsidP="006C1ADC">
      <w:pPr>
        <w:pStyle w:val="Titre1"/>
        <w:rPr>
          <w:b w:val="0"/>
        </w:rPr>
      </w:pPr>
    </w:p>
    <w:p w:rsidR="006C1ADC" w:rsidRDefault="006C1ADC" w:rsidP="005176CD">
      <w:pPr>
        <w:pStyle w:val="Titre1"/>
        <w:ind w:left="0" w:right="1"/>
        <w:jc w:val="left"/>
        <w:rPr>
          <w:b w:val="0"/>
        </w:rPr>
      </w:pPr>
      <w:r w:rsidRPr="006C1ADC">
        <w:rPr>
          <w:b w:val="0"/>
        </w:rPr>
        <w:t xml:space="preserve">La principale lignée ésotérique du Japon </w:t>
      </w:r>
      <w:proofErr w:type="gramStart"/>
      <w:r w:rsidRPr="006C1ADC">
        <w:rPr>
          <w:b w:val="0"/>
        </w:rPr>
        <w:t>est</w:t>
      </w:r>
      <w:proofErr w:type="gramEnd"/>
      <w:r w:rsidRPr="006C1ADC">
        <w:rPr>
          <w:b w:val="0"/>
        </w:rPr>
        <w:t xml:space="preserve"> le bouddhisme Shingon ou "Paroles Véritables", fondé par Kukai, également connu sous le nom de Kobo-Daishi (774-835). L'importance de Kukai dans l'histoire du Japon </w:t>
      </w:r>
      <w:proofErr w:type="gramStart"/>
      <w:r w:rsidRPr="006C1ADC">
        <w:rPr>
          <w:b w:val="0"/>
        </w:rPr>
        <w:t>va</w:t>
      </w:r>
      <w:proofErr w:type="gramEnd"/>
      <w:r w:rsidRPr="006C1ADC">
        <w:rPr>
          <w:b w:val="0"/>
        </w:rPr>
        <w:t xml:space="preserve"> au-delà de ses</w:t>
      </w:r>
      <w:r w:rsidR="005176CD">
        <w:rPr>
          <w:b w:val="0"/>
        </w:rPr>
        <w:t xml:space="preserve"> </w:t>
      </w:r>
      <w:r w:rsidRPr="006C1ADC">
        <w:rPr>
          <w:b w:val="0"/>
        </w:rPr>
        <w:t>contributions religieuses en tant que moine bouddhiste japonais</w:t>
      </w:r>
      <w:r w:rsidR="00777645">
        <w:rPr>
          <w:b w:val="0"/>
        </w:rPr>
        <w:t xml:space="preserve">. </w:t>
      </w:r>
      <w:proofErr w:type="gramStart"/>
      <w:r w:rsidR="00777645">
        <w:rPr>
          <w:b w:val="0"/>
        </w:rPr>
        <w:t>Il</w:t>
      </w:r>
      <w:proofErr w:type="gramEnd"/>
      <w:r w:rsidR="00777645">
        <w:rPr>
          <w:b w:val="0"/>
        </w:rPr>
        <w:t xml:space="preserve"> a également joué le </w:t>
      </w:r>
      <w:r w:rsidRPr="006C1ADC">
        <w:rPr>
          <w:b w:val="0"/>
        </w:rPr>
        <w:t>rôle d'érudit, de poète et d'artiste - il est célèbre pour sa calligraphie et on lui attribue l'invention du kana, l'écriture syllabique japonaise. Ses pensées et ses enseignements religieux comprennent une cinquantaine d'ouvrages mettant en valeur l</w:t>
      </w:r>
      <w:r w:rsidR="00777645">
        <w:rPr>
          <w:b w:val="0"/>
        </w:rPr>
        <w:t xml:space="preserve">’école </w:t>
      </w:r>
      <w:r w:rsidRPr="006C1ADC">
        <w:rPr>
          <w:b w:val="0"/>
        </w:rPr>
        <w:t xml:space="preserve">ésotérique Shingon (Hakeda </w:t>
      </w:r>
      <w:proofErr w:type="gramStart"/>
      <w:r w:rsidRPr="006C1ADC">
        <w:rPr>
          <w:b w:val="0"/>
        </w:rPr>
        <w:t>1972 :</w:t>
      </w:r>
      <w:proofErr w:type="gramEnd"/>
      <w:r w:rsidRPr="006C1ADC">
        <w:rPr>
          <w:b w:val="0"/>
        </w:rPr>
        <w:t xml:space="preserve"> 35).</w:t>
      </w:r>
    </w:p>
    <w:p w:rsidR="00777645" w:rsidRDefault="00777645" w:rsidP="006C1ADC">
      <w:pPr>
        <w:pStyle w:val="Titre1"/>
        <w:ind w:left="0"/>
        <w:jc w:val="left"/>
        <w:rPr>
          <w:b w:val="0"/>
        </w:rPr>
      </w:pPr>
    </w:p>
    <w:p w:rsidR="00777645" w:rsidRPr="00777645" w:rsidRDefault="00777645" w:rsidP="00777645">
      <w:pPr>
        <w:pStyle w:val="Titre1"/>
      </w:pPr>
      <w:r w:rsidRPr="00777645">
        <w:t>Biographie de Kukai</w:t>
      </w:r>
    </w:p>
    <w:p w:rsidR="00777645" w:rsidRPr="00777645" w:rsidRDefault="00777645" w:rsidP="00777645">
      <w:pPr>
        <w:pStyle w:val="Titre1"/>
      </w:pPr>
    </w:p>
    <w:p w:rsidR="00341741" w:rsidRDefault="00777645" w:rsidP="00341741">
      <w:pPr>
        <w:rPr>
          <w:bCs/>
        </w:rPr>
      </w:pPr>
      <w:r>
        <w:rPr>
          <w:b/>
        </w:rPr>
        <w:t>D</w:t>
      </w:r>
      <w:r w:rsidRPr="00777645">
        <w:t>ans son enfance</w:t>
      </w:r>
      <w:r>
        <w:rPr>
          <w:b/>
        </w:rPr>
        <w:t>,</w:t>
      </w:r>
      <w:r w:rsidRPr="00777645">
        <w:t xml:space="preserve"> Kukai a étudié les classiques </w:t>
      </w:r>
      <w:r w:rsidRPr="00341741">
        <w:t xml:space="preserve">chinois mais déçu par le confucianisme, </w:t>
      </w:r>
      <w:proofErr w:type="gramStart"/>
      <w:r w:rsidRPr="00341741">
        <w:t>il</w:t>
      </w:r>
      <w:proofErr w:type="gramEnd"/>
      <w:r w:rsidRPr="00341741">
        <w:t xml:space="preserve"> s'est tourné vers les études bouddhistes. À 22 ans, </w:t>
      </w:r>
      <w:proofErr w:type="gramStart"/>
      <w:r w:rsidRPr="00341741">
        <w:t>il</w:t>
      </w:r>
      <w:proofErr w:type="gramEnd"/>
      <w:r w:rsidRPr="00341741">
        <w:t xml:space="preserve"> a découvert la psalmodie du mantra du bodhisattva Akasagarbha (Kokuzo). L'importance de </w:t>
      </w:r>
      <w:proofErr w:type="gramStart"/>
      <w:r w:rsidRPr="00341741">
        <w:t>ce</w:t>
      </w:r>
      <w:proofErr w:type="gramEnd"/>
      <w:r w:rsidRPr="00341741">
        <w:t xml:space="preserve"> bodhisattva demeure dans la pratique shingon comme un moyen de remplir l'esprit, le cœur et le corps vides avec quelque chose de "plus grand". L'intérêt de Kukai pour le bouddhisme ésotérique s'est accru lorsqu'il </w:t>
      </w:r>
      <w:proofErr w:type="gramStart"/>
      <w:r w:rsidRPr="00341741">
        <w:t>a</w:t>
      </w:r>
      <w:proofErr w:type="gramEnd"/>
      <w:r w:rsidRPr="00341741">
        <w:t xml:space="preserve"> appris en rêve que le </w:t>
      </w:r>
      <w:r w:rsidRPr="00341741">
        <w:rPr>
          <w:i/>
        </w:rPr>
        <w:t>Mahavairocana</w:t>
      </w:r>
      <w:r w:rsidR="005176CD">
        <w:rPr>
          <w:i/>
        </w:rPr>
        <w:t>sutra</w:t>
      </w:r>
      <w:r w:rsidRPr="00341741">
        <w:t xml:space="preserve"> contenait la doctrine qu'il recherchait. </w:t>
      </w:r>
      <w:r w:rsidR="00341741" w:rsidRPr="00341741">
        <w:t xml:space="preserve">Il est probable </w:t>
      </w:r>
      <w:r w:rsidRPr="00341741">
        <w:t xml:space="preserve">que </w:t>
      </w:r>
      <w:r w:rsidR="00341741" w:rsidRPr="00341741">
        <w:t xml:space="preserve">ce sutra </w:t>
      </w:r>
      <w:r w:rsidRPr="00341741">
        <w:t xml:space="preserve">comblait le fossé entre son intérêt pour la pratique de la religion et les connaissances doctrinales qu'il avait acquises tout au long de ses études. Pour Kukai, le </w:t>
      </w:r>
      <w:r w:rsidRPr="00341741">
        <w:rPr>
          <w:i/>
        </w:rPr>
        <w:t>Mahavairocana</w:t>
      </w:r>
      <w:r w:rsidRPr="00341741">
        <w:t xml:space="preserve"> incarnait les aspects les plus </w:t>
      </w:r>
      <w:r w:rsidR="00341741" w:rsidRPr="00341741">
        <w:t>conformes</w:t>
      </w:r>
      <w:r w:rsidRPr="00341741">
        <w:t xml:space="preserve"> </w:t>
      </w:r>
      <w:proofErr w:type="gramStart"/>
      <w:r w:rsidRPr="00341741">
        <w:t>et</w:t>
      </w:r>
      <w:proofErr w:type="gramEnd"/>
      <w:r w:rsidRPr="00341741">
        <w:t xml:space="preserve"> les plus proches d'un</w:t>
      </w:r>
      <w:r w:rsidRPr="00777645">
        <w:t xml:space="preserve"> être universel</w:t>
      </w:r>
      <w:r w:rsidR="00341741" w:rsidRPr="00341741">
        <w:t>,</w:t>
      </w:r>
      <w:r w:rsidRPr="00341741">
        <w:t xml:space="preserve"> </w:t>
      </w:r>
      <w:r w:rsidR="00341741" w:rsidRPr="00341741">
        <w:t>voire</w:t>
      </w:r>
      <w:r w:rsidRPr="00777645">
        <w:t xml:space="preserve"> d'un sauveur cosmique. </w:t>
      </w:r>
      <w:r w:rsidR="00341741">
        <w:t>C’est l</w:t>
      </w:r>
      <w:r w:rsidR="00341741" w:rsidRPr="00341741">
        <w:rPr>
          <w:bCs/>
        </w:rPr>
        <w:t>'interprétation d</w:t>
      </w:r>
      <w:r w:rsidR="00341741">
        <w:rPr>
          <w:bCs/>
        </w:rPr>
        <w:t>e</w:t>
      </w:r>
      <w:r w:rsidR="00341741" w:rsidRPr="00341741">
        <w:rPr>
          <w:bCs/>
        </w:rPr>
        <w:t xml:space="preserve"> Mahavairocana en tant que Bodhisattva éternel et universel </w:t>
      </w:r>
      <w:r w:rsidR="00341741">
        <w:rPr>
          <w:bCs/>
        </w:rPr>
        <w:t xml:space="preserve">qui a inspire </w:t>
      </w:r>
      <w:r w:rsidR="00341741" w:rsidRPr="00341741">
        <w:rPr>
          <w:bCs/>
        </w:rPr>
        <w:t xml:space="preserve">Kukai </w:t>
      </w:r>
      <w:r w:rsidR="00341741">
        <w:rPr>
          <w:bCs/>
        </w:rPr>
        <w:t xml:space="preserve">et </w:t>
      </w:r>
      <w:r w:rsidR="00341741" w:rsidRPr="00341741">
        <w:rPr>
          <w:bCs/>
        </w:rPr>
        <w:t xml:space="preserve">éveillé son intérêt pour le bouddhisme ésotérique (Rambelli </w:t>
      </w:r>
      <w:proofErr w:type="gramStart"/>
      <w:r w:rsidR="00341741" w:rsidRPr="00341741">
        <w:rPr>
          <w:bCs/>
        </w:rPr>
        <w:t>2002 :</w:t>
      </w:r>
      <w:proofErr w:type="gramEnd"/>
      <w:r w:rsidR="00341741" w:rsidRPr="00341741">
        <w:rPr>
          <w:bCs/>
        </w:rPr>
        <w:t xml:space="preserve"> 288). </w:t>
      </w:r>
    </w:p>
    <w:p w:rsidR="00BC3D0D" w:rsidRDefault="00BC3D0D" w:rsidP="00341741">
      <w:pPr>
        <w:rPr>
          <w:bCs/>
        </w:rPr>
      </w:pPr>
    </w:p>
    <w:p w:rsidR="00BC3D0D" w:rsidRDefault="00BC3D0D" w:rsidP="00341741">
      <w:pPr>
        <w:rPr>
          <w:bCs/>
        </w:rPr>
      </w:pPr>
      <w:proofErr w:type="gramStart"/>
      <w:r w:rsidRPr="00BC3D0D">
        <w:rPr>
          <w:bCs/>
        </w:rPr>
        <w:t xml:space="preserve">En 804, Kukai a participé à une expédition en Chine parrainée par le gouvernement </w:t>
      </w:r>
      <w:r w:rsidR="00F74154">
        <w:rPr>
          <w:bCs/>
        </w:rPr>
        <w:t xml:space="preserve">afin d’en </w:t>
      </w:r>
      <w:r w:rsidRPr="00BC3D0D">
        <w:rPr>
          <w:bCs/>
        </w:rPr>
        <w:t xml:space="preserve">apprendre davantage sur le </w:t>
      </w:r>
      <w:r w:rsidRPr="00F74154">
        <w:rPr>
          <w:bCs/>
          <w:i/>
        </w:rPr>
        <w:t>Mahavairocana</w:t>
      </w:r>
      <w:r w:rsidR="005176CD">
        <w:rPr>
          <w:bCs/>
          <w:i/>
        </w:rPr>
        <w:t>sutra</w:t>
      </w:r>
      <w:r w:rsidRPr="00BC3D0D">
        <w:rPr>
          <w:bCs/>
        </w:rPr>
        <w:t>.</w:t>
      </w:r>
      <w:proofErr w:type="gramEnd"/>
      <w:r w:rsidRPr="00BC3D0D">
        <w:rPr>
          <w:bCs/>
        </w:rPr>
        <w:t xml:space="preserve"> À cette époque, le sutra n'était toujours pas traduit </w:t>
      </w:r>
      <w:r w:rsidR="00F74154">
        <w:rPr>
          <w:bCs/>
        </w:rPr>
        <w:t xml:space="preserve">du </w:t>
      </w:r>
      <w:proofErr w:type="gramStart"/>
      <w:r w:rsidRPr="00BC3D0D">
        <w:rPr>
          <w:bCs/>
        </w:rPr>
        <w:t>sanskrit</w:t>
      </w:r>
      <w:proofErr w:type="gramEnd"/>
      <w:r w:rsidRPr="00BC3D0D">
        <w:rPr>
          <w:bCs/>
        </w:rPr>
        <w:t xml:space="preserve"> et les parties </w:t>
      </w:r>
      <w:r w:rsidR="00C60DE3">
        <w:rPr>
          <w:bCs/>
        </w:rPr>
        <w:t>existantes</w:t>
      </w:r>
      <w:r w:rsidRPr="00BC3D0D">
        <w:rPr>
          <w:bCs/>
        </w:rPr>
        <w:t xml:space="preserve"> restaient obscures pour beaucoup. L'importance du voyage en Chine tient également </w:t>
      </w:r>
      <w:r w:rsidR="00C60DE3">
        <w:rPr>
          <w:bCs/>
        </w:rPr>
        <w:t>du fait qu’</w:t>
      </w:r>
      <w:r w:rsidRPr="00BC3D0D">
        <w:rPr>
          <w:bCs/>
        </w:rPr>
        <w:t xml:space="preserve">à cette époque, </w:t>
      </w:r>
      <w:r w:rsidR="00C60DE3">
        <w:rPr>
          <w:bCs/>
        </w:rPr>
        <w:t xml:space="preserve">la </w:t>
      </w:r>
      <w:r w:rsidRPr="00BC3D0D">
        <w:rPr>
          <w:bCs/>
        </w:rPr>
        <w:t xml:space="preserve">Chine </w:t>
      </w:r>
      <w:proofErr w:type="gramStart"/>
      <w:r w:rsidRPr="00BC3D0D">
        <w:rPr>
          <w:bCs/>
        </w:rPr>
        <w:t>est</w:t>
      </w:r>
      <w:proofErr w:type="gramEnd"/>
      <w:r w:rsidRPr="00BC3D0D">
        <w:rPr>
          <w:bCs/>
        </w:rPr>
        <w:t xml:space="preserve"> le centre du monde et qu'elle offre à Kukai l'occasion de devenir une figure mondiale et internationale. À </w:t>
      </w:r>
      <w:r w:rsidR="00C60DE3">
        <w:rPr>
          <w:bCs/>
        </w:rPr>
        <w:t xml:space="preserve">leur </w:t>
      </w:r>
      <w:r w:rsidRPr="00BC3D0D">
        <w:rPr>
          <w:bCs/>
        </w:rPr>
        <w:t xml:space="preserve">arrivée en Chine, dans la province de Fujian, les passagers se sont d'abord vu refuser l'entrée sur le territoire, </w:t>
      </w:r>
      <w:proofErr w:type="gramStart"/>
      <w:r w:rsidR="00C60DE3">
        <w:rPr>
          <w:bCs/>
        </w:rPr>
        <w:t>et</w:t>
      </w:r>
      <w:proofErr w:type="gramEnd"/>
      <w:r w:rsidR="00C60DE3">
        <w:rPr>
          <w:bCs/>
        </w:rPr>
        <w:t xml:space="preserve"> </w:t>
      </w:r>
      <w:r w:rsidRPr="00BC3D0D">
        <w:rPr>
          <w:bCs/>
        </w:rPr>
        <w:t xml:space="preserve">Kukai a </w:t>
      </w:r>
      <w:r w:rsidR="00C60DE3">
        <w:rPr>
          <w:bCs/>
        </w:rPr>
        <w:t xml:space="preserve">dû </w:t>
      </w:r>
      <w:r w:rsidRPr="00BC3D0D">
        <w:rPr>
          <w:bCs/>
        </w:rPr>
        <w:t>écri</w:t>
      </w:r>
      <w:r w:rsidR="00C60DE3">
        <w:rPr>
          <w:bCs/>
        </w:rPr>
        <w:t xml:space="preserve">re </w:t>
      </w:r>
      <w:r w:rsidRPr="00BC3D0D">
        <w:rPr>
          <w:bCs/>
        </w:rPr>
        <w:t>au gouverneur de la province, qui leur a ensuite accordé l'entrée dans le pays. Les passagers ont été invités à visiter Chang</w:t>
      </w:r>
      <w:r w:rsidR="00C60DE3">
        <w:rPr>
          <w:bCs/>
        </w:rPr>
        <w:t>’</w:t>
      </w:r>
      <w:r w:rsidRPr="00BC3D0D">
        <w:rPr>
          <w:bCs/>
        </w:rPr>
        <w:t>an (l'actuelle Xi</w:t>
      </w:r>
      <w:r w:rsidR="00C60DE3">
        <w:rPr>
          <w:bCs/>
        </w:rPr>
        <w:t>’</w:t>
      </w:r>
      <w:r w:rsidRPr="00BC3D0D">
        <w:rPr>
          <w:bCs/>
        </w:rPr>
        <w:t xml:space="preserve">an), la capitale </w:t>
      </w:r>
      <w:proofErr w:type="gramStart"/>
      <w:r w:rsidRPr="00BC3D0D">
        <w:rPr>
          <w:bCs/>
        </w:rPr>
        <w:t>et</w:t>
      </w:r>
      <w:proofErr w:type="gramEnd"/>
      <w:r w:rsidRPr="00BC3D0D">
        <w:rPr>
          <w:bCs/>
        </w:rPr>
        <w:t xml:space="preserve"> également le siège du pouvoir de la dynastie Tang. La dynastie Tang a finalement exaucé le souhait de Kukai d'étudier le bouddhisme chinois et le sanskrit au temple de Ximingsi avec le pandit Gandharan Prajna (734-</w:t>
      </w:r>
      <w:proofErr w:type="gramStart"/>
      <w:r w:rsidRPr="00BC3D0D">
        <w:rPr>
          <w:bCs/>
        </w:rPr>
        <w:t>810 ?</w:t>
      </w:r>
      <w:proofErr w:type="gramEnd"/>
      <w:r w:rsidRPr="00BC3D0D">
        <w:rPr>
          <w:bCs/>
        </w:rPr>
        <w:t>) qui avait reçu son éducation dans une université bouddhiste en Inde (Abe 1999 : 113-141).</w:t>
      </w:r>
    </w:p>
    <w:p w:rsidR="00C60DE3" w:rsidRDefault="00C60DE3" w:rsidP="00341741">
      <w:pPr>
        <w:rPr>
          <w:bCs/>
        </w:rPr>
      </w:pPr>
    </w:p>
    <w:p w:rsidR="00C60DE3" w:rsidRDefault="00C60DE3" w:rsidP="00341741">
      <w:pPr>
        <w:rPr>
          <w:bCs/>
        </w:rPr>
      </w:pPr>
      <w:r w:rsidRPr="00C60DE3">
        <w:rPr>
          <w:bCs/>
        </w:rPr>
        <w:t xml:space="preserve">L'"initiation" de Kukai à la tradition bouddhiste ésotérique a eu lieu après </w:t>
      </w:r>
      <w:proofErr w:type="gramStart"/>
      <w:r w:rsidRPr="00C60DE3">
        <w:rPr>
          <w:bCs/>
        </w:rPr>
        <w:t>sa</w:t>
      </w:r>
      <w:proofErr w:type="gramEnd"/>
      <w:r w:rsidRPr="00C60DE3">
        <w:rPr>
          <w:bCs/>
        </w:rPr>
        <w:t xml:space="preserve"> rencontre avec son maître </w:t>
      </w:r>
      <w:r w:rsidR="00422F03">
        <w:t>Huiguo</w:t>
      </w:r>
      <w:r w:rsidRPr="00C60DE3">
        <w:rPr>
          <w:bCs/>
        </w:rPr>
        <w:t xml:space="preserve"> au monastère de Qinglong à Chang'an. </w:t>
      </w:r>
      <w:r w:rsidR="00422F03">
        <w:t>Huiguo</w:t>
      </w:r>
      <w:r w:rsidRPr="00C60DE3">
        <w:rPr>
          <w:bCs/>
        </w:rPr>
        <w:t xml:space="preserve">, comme nous l'avons déjà mentionné, était issu d'une lignée de maîtres bouddhistes </w:t>
      </w:r>
      <w:r w:rsidR="00C10BFA">
        <w:rPr>
          <w:bCs/>
        </w:rPr>
        <w:t xml:space="preserve">ayant </w:t>
      </w:r>
      <w:r w:rsidRPr="00C60DE3">
        <w:rPr>
          <w:bCs/>
        </w:rPr>
        <w:t xml:space="preserve">traduit en chinois des textes </w:t>
      </w:r>
      <w:proofErr w:type="gramStart"/>
      <w:r w:rsidRPr="00C60DE3">
        <w:rPr>
          <w:bCs/>
        </w:rPr>
        <w:t>sanskrits</w:t>
      </w:r>
      <w:proofErr w:type="gramEnd"/>
      <w:r w:rsidRPr="00C60DE3">
        <w:rPr>
          <w:bCs/>
        </w:rPr>
        <w:t xml:space="preserve">, dont le </w:t>
      </w:r>
      <w:r w:rsidRPr="00C10BFA">
        <w:rPr>
          <w:bCs/>
          <w:i/>
        </w:rPr>
        <w:t>Mahavairocana</w:t>
      </w:r>
      <w:r w:rsidR="00C10BFA" w:rsidRPr="00C10BFA">
        <w:rPr>
          <w:bCs/>
          <w:i/>
        </w:rPr>
        <w:t>sutra</w:t>
      </w:r>
      <w:r w:rsidRPr="00C60DE3">
        <w:rPr>
          <w:bCs/>
        </w:rPr>
        <w:t xml:space="preserve">. </w:t>
      </w:r>
      <w:proofErr w:type="gramStart"/>
      <w:r w:rsidRPr="00C60DE3">
        <w:rPr>
          <w:bCs/>
        </w:rPr>
        <w:t>Hui</w:t>
      </w:r>
      <w:r w:rsidR="00C10BFA">
        <w:rPr>
          <w:bCs/>
        </w:rPr>
        <w:t>guo</w:t>
      </w:r>
      <w:r w:rsidRPr="00C60DE3">
        <w:rPr>
          <w:bCs/>
        </w:rPr>
        <w:t xml:space="preserve"> a conféré </w:t>
      </w:r>
      <w:r w:rsidR="00C10BFA" w:rsidRPr="00C60DE3">
        <w:rPr>
          <w:bCs/>
        </w:rPr>
        <w:t xml:space="preserve">à Kukai </w:t>
      </w:r>
      <w:r w:rsidRPr="00C60DE3">
        <w:rPr>
          <w:bCs/>
        </w:rPr>
        <w:t>le premier niveau d'</w:t>
      </w:r>
      <w:r w:rsidR="00C10BFA">
        <w:rPr>
          <w:bCs/>
        </w:rPr>
        <w:t>a</w:t>
      </w:r>
      <w:r w:rsidRPr="00C60DE3">
        <w:rPr>
          <w:bCs/>
        </w:rPr>
        <w:t>bisheka ("initiation ésotérique").</w:t>
      </w:r>
      <w:proofErr w:type="gramEnd"/>
      <w:r w:rsidRPr="00C60DE3">
        <w:rPr>
          <w:bCs/>
        </w:rPr>
        <w:t xml:space="preserve"> </w:t>
      </w:r>
      <w:r>
        <w:rPr>
          <w:bCs/>
        </w:rPr>
        <w:t>On dit</w:t>
      </w:r>
      <w:r w:rsidRPr="00C60DE3">
        <w:rPr>
          <w:bCs/>
        </w:rPr>
        <w:t xml:space="preserve"> que Kukai s'était attendu à passer environ 20 ans en Chine pour en apprendre davantage sur le bouddhisme, mais dès les premiers mois de son séjour, il avait déjà reçu l'initiation finale et était devenu un </w:t>
      </w:r>
      <w:r>
        <w:rPr>
          <w:bCs/>
        </w:rPr>
        <w:t>M</w:t>
      </w:r>
      <w:r w:rsidRPr="00C60DE3">
        <w:rPr>
          <w:bCs/>
        </w:rPr>
        <w:t xml:space="preserve">aître de la lignée ésotérique (Hakeda 1976 : 32). </w:t>
      </w:r>
      <w:r w:rsidR="003B3C17">
        <w:t>Huiguo</w:t>
      </w:r>
      <w:r w:rsidR="003B3C17" w:rsidRPr="00C60DE3">
        <w:rPr>
          <w:bCs/>
        </w:rPr>
        <w:t xml:space="preserve"> </w:t>
      </w:r>
      <w:proofErr w:type="gramStart"/>
      <w:r w:rsidR="00C10BFA">
        <w:rPr>
          <w:bCs/>
        </w:rPr>
        <w:t>est</w:t>
      </w:r>
      <w:proofErr w:type="gramEnd"/>
      <w:r w:rsidRPr="00C60DE3">
        <w:rPr>
          <w:bCs/>
        </w:rPr>
        <w:t xml:space="preserve"> décédé peu après, </w:t>
      </w:r>
      <w:r w:rsidR="00C10BFA">
        <w:rPr>
          <w:bCs/>
        </w:rPr>
        <w:t xml:space="preserve">mais </w:t>
      </w:r>
      <w:r w:rsidRPr="00C60DE3">
        <w:rPr>
          <w:bCs/>
        </w:rPr>
        <w:t xml:space="preserve">il a demandé </w:t>
      </w:r>
      <w:r w:rsidR="003B3C17">
        <w:rPr>
          <w:bCs/>
        </w:rPr>
        <w:t xml:space="preserve">expressement </w:t>
      </w:r>
      <w:r w:rsidRPr="00C60DE3">
        <w:rPr>
          <w:bCs/>
        </w:rPr>
        <w:t xml:space="preserve">à Kukai de diffuser l'enseignement ésotérique après son retour au Japon. Bien que depuis l'époque d'Amoghavajra, le but du bouddhisme ésotérique était d'aider le pays et la nation, </w:t>
      </w:r>
      <w:r w:rsidR="003B3C17">
        <w:t>Huiguo</w:t>
      </w:r>
      <w:r w:rsidR="003B3C17" w:rsidRPr="00C60DE3">
        <w:rPr>
          <w:bCs/>
        </w:rPr>
        <w:t xml:space="preserve"> </w:t>
      </w:r>
      <w:r w:rsidRPr="00C60DE3">
        <w:rPr>
          <w:bCs/>
        </w:rPr>
        <w:t xml:space="preserve">aurait dit à Kukai qu'il devait répandre le bouddhisme ésotérique au Japon plus pour le peuple que pour le pays, revenant ainsi à l'objectif initial du bouddhisme ésotérique (Masaki 2004 : 52). Pour </w:t>
      </w:r>
      <w:r w:rsidR="003B3C17">
        <w:rPr>
          <w:bCs/>
        </w:rPr>
        <w:lastRenderedPageBreak/>
        <w:t>se conformer aux</w:t>
      </w:r>
      <w:r w:rsidRPr="00C60DE3">
        <w:rPr>
          <w:bCs/>
        </w:rPr>
        <w:t xml:space="preserve"> vœux de </w:t>
      </w:r>
      <w:proofErr w:type="gramStart"/>
      <w:r w:rsidRPr="00C60DE3">
        <w:rPr>
          <w:bCs/>
        </w:rPr>
        <w:t>ses</w:t>
      </w:r>
      <w:proofErr w:type="gramEnd"/>
      <w:r w:rsidRPr="00C60DE3">
        <w:rPr>
          <w:bCs/>
        </w:rPr>
        <w:t xml:space="preserve"> maîtres, Kukai est revenu au Japon en 806, en tant que huitième patriarche du bouddhisme ésotérique. À cette époque, le bouddhisme ésotérique chinois touchait à </w:t>
      </w:r>
      <w:proofErr w:type="gramStart"/>
      <w:r w:rsidRPr="00C60DE3">
        <w:rPr>
          <w:bCs/>
        </w:rPr>
        <w:t>sa</w:t>
      </w:r>
      <w:proofErr w:type="gramEnd"/>
      <w:r w:rsidRPr="00C60DE3">
        <w:rPr>
          <w:bCs/>
        </w:rPr>
        <w:t xml:space="preserve"> fin en Chine </w:t>
      </w:r>
      <w:r w:rsidR="003B3C17">
        <w:rPr>
          <w:bCs/>
        </w:rPr>
        <w:t>et était</w:t>
      </w:r>
      <w:r w:rsidRPr="00C60DE3">
        <w:rPr>
          <w:bCs/>
        </w:rPr>
        <w:t xml:space="preserve"> introduit au Japon par Kukai. En Chine, Kukai avait appris le </w:t>
      </w:r>
      <w:proofErr w:type="gramStart"/>
      <w:r w:rsidRPr="00C60DE3">
        <w:rPr>
          <w:bCs/>
        </w:rPr>
        <w:t>sanskrit</w:t>
      </w:r>
      <w:proofErr w:type="gramEnd"/>
      <w:r w:rsidRPr="00C60DE3">
        <w:rPr>
          <w:bCs/>
        </w:rPr>
        <w:t xml:space="preserve"> et l'écriture </w:t>
      </w:r>
      <w:r w:rsidR="003B3C17">
        <w:rPr>
          <w:bCs/>
        </w:rPr>
        <w:t>s</w:t>
      </w:r>
      <w:r w:rsidRPr="00C60DE3">
        <w:rPr>
          <w:bCs/>
        </w:rPr>
        <w:t xml:space="preserve">iddham, étudié le bouddhisme indien ainsi que les arts de la calligraphie et de la poésie chinoise. À son retour au Japon, il a rapporté plusieurs textes, principalement ésotériques, dont beaucoup étaient nouveaux au Japon (Abe </w:t>
      </w:r>
      <w:proofErr w:type="gramStart"/>
      <w:r w:rsidRPr="00C60DE3">
        <w:rPr>
          <w:bCs/>
        </w:rPr>
        <w:t>1999 :</w:t>
      </w:r>
      <w:proofErr w:type="gramEnd"/>
      <w:r w:rsidRPr="00C60DE3">
        <w:rPr>
          <w:bCs/>
        </w:rPr>
        <w:t xml:space="preserve"> 120-127).</w:t>
      </w:r>
    </w:p>
    <w:p w:rsidR="00C10BFA" w:rsidRDefault="00C10BFA" w:rsidP="00341741">
      <w:pPr>
        <w:rPr>
          <w:bCs/>
        </w:rPr>
      </w:pPr>
    </w:p>
    <w:p w:rsidR="003B3C17" w:rsidRDefault="003B3C17" w:rsidP="00341741">
      <w:pPr>
        <w:rPr>
          <w:bCs/>
        </w:rPr>
      </w:pPr>
      <w:r w:rsidRPr="003B3C17">
        <w:rPr>
          <w:bCs/>
        </w:rPr>
        <w:t xml:space="preserve">Kukai finit par devenir le </w:t>
      </w:r>
      <w:r w:rsidR="00C10BFA">
        <w:rPr>
          <w:bCs/>
        </w:rPr>
        <w:t>prêtre principal</w:t>
      </w:r>
      <w:r w:rsidRPr="003B3C17">
        <w:rPr>
          <w:bCs/>
        </w:rPr>
        <w:t xml:space="preserve"> du temple Todai</w:t>
      </w:r>
      <w:r>
        <w:rPr>
          <w:bCs/>
        </w:rPr>
        <w:t>-</w:t>
      </w:r>
      <w:r w:rsidRPr="003B3C17">
        <w:rPr>
          <w:bCs/>
        </w:rPr>
        <w:t xml:space="preserve">ji à Nara </w:t>
      </w:r>
      <w:proofErr w:type="gramStart"/>
      <w:r w:rsidRPr="003B3C17">
        <w:rPr>
          <w:bCs/>
        </w:rPr>
        <w:t>et</w:t>
      </w:r>
      <w:proofErr w:type="gramEnd"/>
      <w:r w:rsidRPr="003B3C17">
        <w:rPr>
          <w:bCs/>
        </w:rPr>
        <w:t xml:space="preserve"> accomplit un rituel ésotérique pour l'empereur Saga (785-842), qui était en mauvaise santé. </w:t>
      </w:r>
      <w:proofErr w:type="gramStart"/>
      <w:r w:rsidRPr="003B3C17">
        <w:rPr>
          <w:bCs/>
        </w:rPr>
        <w:t>Cet</w:t>
      </w:r>
      <w:proofErr w:type="gramEnd"/>
      <w:r w:rsidRPr="003B3C17">
        <w:rPr>
          <w:bCs/>
        </w:rPr>
        <w:t xml:space="preserve"> événement marque le début de l'intérêt des Japonais pour le bouddhisme ésotérique, car </w:t>
      </w:r>
      <w:r>
        <w:rPr>
          <w:bCs/>
        </w:rPr>
        <w:t xml:space="preserve">auparavantr </w:t>
      </w:r>
      <w:r w:rsidRPr="003B3C17">
        <w:rPr>
          <w:bCs/>
        </w:rPr>
        <w:t xml:space="preserve">de nombreux rituels étaient basés sur les écoles bouddhistes traditionnelles de la période de Nara. Sa popularité auprès des membres de la cour s'est accrue à mesure qu'il écrivait des poèmes, </w:t>
      </w:r>
      <w:r>
        <w:rPr>
          <w:bCs/>
        </w:rPr>
        <w:t>effectuait</w:t>
      </w:r>
      <w:r w:rsidRPr="003B3C17">
        <w:rPr>
          <w:bCs/>
        </w:rPr>
        <w:t xml:space="preserve">t des rituels et se concentrait sur la rédaction de ses célèbres ouvrages qui sont devenus des textes fondamentaux de l'école Shingon, tels que </w:t>
      </w:r>
      <w:r w:rsidR="00282E75">
        <w:rPr>
          <w:i/>
          <w:iCs/>
        </w:rPr>
        <w:t>Sokushinjo-butsu-gui</w:t>
      </w:r>
      <w:r w:rsidR="00282E75">
        <w:t xml:space="preserve"> (Enseignement pour devenir Bouddha dans cette vie avec ce corps)</w:t>
      </w:r>
      <w:r w:rsidRPr="003B3C17">
        <w:rPr>
          <w:bCs/>
        </w:rPr>
        <w:t xml:space="preserve">. En 819, Kukai établit </w:t>
      </w:r>
      <w:r w:rsidR="00282E75" w:rsidRPr="003B3C17">
        <w:rPr>
          <w:bCs/>
        </w:rPr>
        <w:t xml:space="preserve">avec l'aide de l'empereur Saga </w:t>
      </w:r>
      <w:proofErr w:type="gramStart"/>
      <w:r w:rsidRPr="003B3C17">
        <w:rPr>
          <w:bCs/>
        </w:rPr>
        <w:t>ce</w:t>
      </w:r>
      <w:proofErr w:type="gramEnd"/>
      <w:r w:rsidRPr="003B3C17">
        <w:rPr>
          <w:bCs/>
        </w:rPr>
        <w:t xml:space="preserve"> qui allait devenir le siège de l'école bouddhiste Shingon sur le mont Koya, dans la préfecture de Wakayama. En 823, cependant, le temple To</w:t>
      </w:r>
      <w:r w:rsidR="00282E75">
        <w:rPr>
          <w:bCs/>
        </w:rPr>
        <w:t>-</w:t>
      </w:r>
      <w:r w:rsidRPr="003B3C17">
        <w:rPr>
          <w:bCs/>
        </w:rPr>
        <w:t xml:space="preserve">ji devint le premier centre bouddhiste ésotérique de Kyoto </w:t>
      </w:r>
      <w:proofErr w:type="gramStart"/>
      <w:r w:rsidRPr="003B3C17">
        <w:rPr>
          <w:bCs/>
        </w:rPr>
        <w:t>et</w:t>
      </w:r>
      <w:proofErr w:type="gramEnd"/>
      <w:r w:rsidRPr="003B3C17">
        <w:rPr>
          <w:bCs/>
        </w:rPr>
        <w:t>, plus tard, officiellement un temple de l</w:t>
      </w:r>
      <w:r w:rsidR="00282E75">
        <w:rPr>
          <w:bCs/>
        </w:rPr>
        <w:t>’</w:t>
      </w:r>
      <w:r w:rsidRPr="003B3C17">
        <w:rPr>
          <w:bCs/>
        </w:rPr>
        <w:t xml:space="preserve">école Shingon sous l'empereur Junna (823-833). Tout cela a permis à Kukai de maintenir son influence à la cour et d'y occuper des postes élevés jusqu'à sa mort supposée en 835 (Abe </w:t>
      </w:r>
      <w:proofErr w:type="gramStart"/>
      <w:r w:rsidRPr="003B3C17">
        <w:rPr>
          <w:bCs/>
        </w:rPr>
        <w:t>1999 :</w:t>
      </w:r>
      <w:proofErr w:type="gramEnd"/>
      <w:r w:rsidRPr="003B3C17">
        <w:rPr>
          <w:bCs/>
        </w:rPr>
        <w:t xml:space="preserve"> 329).</w:t>
      </w:r>
    </w:p>
    <w:p w:rsidR="003B3C17" w:rsidRDefault="003B3C17" w:rsidP="00341741">
      <w:pPr>
        <w:rPr>
          <w:bCs/>
        </w:rPr>
      </w:pPr>
    </w:p>
    <w:p w:rsidR="005176CD" w:rsidRPr="005176CD" w:rsidRDefault="005176CD" w:rsidP="005176CD">
      <w:pPr>
        <w:jc w:val="center"/>
        <w:rPr>
          <w:b/>
          <w:bCs/>
        </w:rPr>
      </w:pPr>
      <w:r w:rsidRPr="005176CD">
        <w:rPr>
          <w:b/>
          <w:bCs/>
        </w:rPr>
        <w:t>Les caractéristiques ésotériques du bouddhisme Shingon</w:t>
      </w:r>
    </w:p>
    <w:p w:rsidR="005176CD" w:rsidRPr="005176CD" w:rsidRDefault="005176CD" w:rsidP="005176CD">
      <w:pPr>
        <w:rPr>
          <w:bCs/>
        </w:rPr>
      </w:pPr>
    </w:p>
    <w:p w:rsidR="005176CD" w:rsidRDefault="005176CD" w:rsidP="005176CD">
      <w:pPr>
        <w:rPr>
          <w:bCs/>
        </w:rPr>
      </w:pPr>
      <w:r w:rsidRPr="005176CD">
        <w:rPr>
          <w:bCs/>
        </w:rPr>
        <w:t xml:space="preserve">Le bouddhisme </w:t>
      </w:r>
      <w:r w:rsidR="00C10BFA">
        <w:rPr>
          <w:bCs/>
        </w:rPr>
        <w:t>s</w:t>
      </w:r>
      <w:r w:rsidRPr="005176CD">
        <w:rPr>
          <w:bCs/>
        </w:rPr>
        <w:t xml:space="preserve">hingon présente des différences spécifiques par rapport aux enseignements bouddhistes ésotériques antérieurs, notamment l'accent mis sur deux </w:t>
      </w:r>
      <w:r>
        <w:rPr>
          <w:bCs/>
        </w:rPr>
        <w:t xml:space="preserve">sutras </w:t>
      </w:r>
      <w:proofErr w:type="gramStart"/>
      <w:r w:rsidRPr="005176CD">
        <w:rPr>
          <w:bCs/>
        </w:rPr>
        <w:t>spécifiques :</w:t>
      </w:r>
      <w:proofErr w:type="gramEnd"/>
      <w:r w:rsidRPr="005176CD">
        <w:rPr>
          <w:bCs/>
        </w:rPr>
        <w:t xml:space="preserve"> le </w:t>
      </w:r>
      <w:r w:rsidRPr="005176CD">
        <w:rPr>
          <w:bCs/>
          <w:i/>
        </w:rPr>
        <w:t>Mahavairocana</w:t>
      </w:r>
      <w:r>
        <w:rPr>
          <w:bCs/>
          <w:i/>
        </w:rPr>
        <w:t>sutra</w:t>
      </w:r>
      <w:r w:rsidRPr="005176CD">
        <w:rPr>
          <w:bCs/>
        </w:rPr>
        <w:t xml:space="preserve"> ainsi qu'une </w:t>
      </w:r>
      <w:r>
        <w:rPr>
          <w:bCs/>
        </w:rPr>
        <w:t>partie</w:t>
      </w:r>
      <w:r w:rsidRPr="005176CD">
        <w:rPr>
          <w:bCs/>
        </w:rPr>
        <w:t xml:space="preserve"> du </w:t>
      </w:r>
      <w:r w:rsidRPr="005176CD">
        <w:rPr>
          <w:bCs/>
          <w:i/>
        </w:rPr>
        <w:t>Vajrasekharasutra</w:t>
      </w:r>
      <w:r>
        <w:rPr>
          <w:bCs/>
        </w:rPr>
        <w:t xml:space="preserve"> (</w:t>
      </w:r>
      <w:r w:rsidRPr="005176CD">
        <w:rPr>
          <w:bCs/>
          <w:i/>
        </w:rPr>
        <w:t>Kongo-cho-kyo</w:t>
      </w:r>
      <w:r>
        <w:rPr>
          <w:b/>
          <w:bCs/>
        </w:rPr>
        <w:t>)</w:t>
      </w:r>
      <w:r w:rsidRPr="005176CD">
        <w:rPr>
          <w:bCs/>
        </w:rPr>
        <w:t xml:space="preserve">. Ainsi, aucun rituel ou pratique religieuse supplémentaire n'a été incorporé par rapport à </w:t>
      </w:r>
      <w:proofErr w:type="gramStart"/>
      <w:r w:rsidRPr="005176CD">
        <w:rPr>
          <w:bCs/>
        </w:rPr>
        <w:t>ce</w:t>
      </w:r>
      <w:proofErr w:type="gramEnd"/>
      <w:r w:rsidRPr="005176CD">
        <w:rPr>
          <w:bCs/>
        </w:rPr>
        <w:t xml:space="preserve"> qui avait été introduit en Inde au </w:t>
      </w:r>
      <w:r>
        <w:rPr>
          <w:bCs/>
        </w:rPr>
        <w:t>VII</w:t>
      </w:r>
      <w:r w:rsidRPr="005176CD">
        <w:rPr>
          <w:bCs/>
        </w:rPr>
        <w:t xml:space="preserve">e siècle. L'univers empirique se compose de cinq éléments physiques (la terre, l'eau, le feu, l'air et l'espace) du Mahavairocana Sutra ainsi que de l'élément spirituel de la conscience du Vajrosnisa sutra (Matsunaga </w:t>
      </w:r>
      <w:proofErr w:type="gramStart"/>
      <w:r w:rsidRPr="005176CD">
        <w:rPr>
          <w:bCs/>
        </w:rPr>
        <w:t>1969 :</w:t>
      </w:r>
      <w:proofErr w:type="gramEnd"/>
      <w:r w:rsidRPr="005176CD">
        <w:rPr>
          <w:bCs/>
        </w:rPr>
        <w:t xml:space="preserve"> 8). L'univers empirique complet représente le Dharmakaya, qui </w:t>
      </w:r>
      <w:proofErr w:type="gramStart"/>
      <w:r w:rsidRPr="005176CD">
        <w:rPr>
          <w:bCs/>
        </w:rPr>
        <w:t>est</w:t>
      </w:r>
      <w:proofErr w:type="gramEnd"/>
      <w:r w:rsidRPr="005176CD">
        <w:rPr>
          <w:bCs/>
        </w:rPr>
        <w:t xml:space="preserve"> considéré comme la Vérité absolue et la plus élevée de l'existence. Le Dharmakaya </w:t>
      </w:r>
      <w:proofErr w:type="gramStart"/>
      <w:r w:rsidRPr="005176CD">
        <w:rPr>
          <w:bCs/>
        </w:rPr>
        <w:t>est</w:t>
      </w:r>
      <w:proofErr w:type="gramEnd"/>
      <w:r w:rsidRPr="005176CD">
        <w:rPr>
          <w:bCs/>
        </w:rPr>
        <w:t>, comme indiqué précédemment, le Bouddha Mahavairocana.</w:t>
      </w:r>
    </w:p>
    <w:p w:rsidR="005176CD" w:rsidRDefault="005176CD" w:rsidP="00341741">
      <w:pPr>
        <w:rPr>
          <w:bCs/>
        </w:rPr>
      </w:pPr>
    </w:p>
    <w:p w:rsidR="00422F03" w:rsidRPr="00C10BFA" w:rsidRDefault="00422F03" w:rsidP="00422F03">
      <w:pPr>
        <w:pStyle w:val="Titre1"/>
        <w:ind w:left="0" w:right="1"/>
        <w:jc w:val="left"/>
        <w:rPr>
          <w:b w:val="0"/>
          <w:sz w:val="22"/>
          <w:szCs w:val="22"/>
        </w:rPr>
      </w:pPr>
      <w:r w:rsidRPr="00C10BFA">
        <w:rPr>
          <w:b w:val="0"/>
          <w:sz w:val="22"/>
          <w:szCs w:val="22"/>
        </w:rPr>
        <w:t xml:space="preserve">Plus important, Mahavairocana possède les </w:t>
      </w:r>
      <w:bookmarkStart w:id="0" w:name="_GoBack"/>
      <w:r w:rsidRPr="00C10BFA">
        <w:rPr>
          <w:b w:val="0"/>
          <w:sz w:val="22"/>
          <w:szCs w:val="22"/>
        </w:rPr>
        <w:t xml:space="preserve">"trois mystères" (jap. sanmitsu) constitués par le corps, la bouche </w:t>
      </w:r>
      <w:proofErr w:type="gramStart"/>
      <w:r w:rsidRPr="00C10BFA">
        <w:rPr>
          <w:b w:val="0"/>
          <w:sz w:val="22"/>
          <w:szCs w:val="22"/>
        </w:rPr>
        <w:t>et</w:t>
      </w:r>
      <w:proofErr w:type="gramEnd"/>
      <w:r w:rsidRPr="00C10BFA">
        <w:rPr>
          <w:b w:val="0"/>
          <w:sz w:val="22"/>
          <w:szCs w:val="22"/>
        </w:rPr>
        <w:t xml:space="preserve"> l'esprit, </w:t>
      </w:r>
      <w:bookmarkEnd w:id="0"/>
      <w:r w:rsidRPr="00C10BFA">
        <w:rPr>
          <w:b w:val="0"/>
          <w:sz w:val="22"/>
          <w:szCs w:val="22"/>
        </w:rPr>
        <w:t xml:space="preserve">trois éléments que les humains possèdent également et qui définissent leur existence. Par conséquent, une pratique efficace shingon requiert la combinaison des trois mystères du </w:t>
      </w:r>
      <w:proofErr w:type="gramStart"/>
      <w:r w:rsidRPr="00C10BFA">
        <w:rPr>
          <w:b w:val="0"/>
          <w:sz w:val="22"/>
          <w:szCs w:val="22"/>
        </w:rPr>
        <w:t>Bouddha :</w:t>
      </w:r>
      <w:proofErr w:type="gramEnd"/>
      <w:r w:rsidRPr="00C10BFA">
        <w:rPr>
          <w:b w:val="0"/>
          <w:sz w:val="22"/>
          <w:szCs w:val="22"/>
        </w:rPr>
        <w:t xml:space="preserve"> 1) utiliser le corps en formant un mudra, 2) utiliser la bouche en récitant le mantra ou la dharani et 3) concentrer son esprit par la méditation (Hakeda 1976 : 98). Ceci explique la signification du terme "</w:t>
      </w:r>
      <w:r w:rsidR="00C10BFA">
        <w:rPr>
          <w:b w:val="0"/>
          <w:sz w:val="22"/>
          <w:szCs w:val="22"/>
        </w:rPr>
        <w:t>s</w:t>
      </w:r>
      <w:r w:rsidRPr="00C10BFA">
        <w:rPr>
          <w:b w:val="0"/>
          <w:sz w:val="22"/>
          <w:szCs w:val="22"/>
        </w:rPr>
        <w:t>hingon" ou "</w:t>
      </w:r>
      <w:r w:rsidR="00C10BFA">
        <w:rPr>
          <w:b w:val="0"/>
          <w:sz w:val="22"/>
          <w:szCs w:val="22"/>
        </w:rPr>
        <w:t>p</w:t>
      </w:r>
      <w:r w:rsidRPr="00C10BFA">
        <w:rPr>
          <w:b w:val="0"/>
          <w:sz w:val="22"/>
          <w:szCs w:val="22"/>
        </w:rPr>
        <w:t xml:space="preserve">aroles </w:t>
      </w:r>
      <w:r w:rsidR="00C10BFA">
        <w:rPr>
          <w:b w:val="0"/>
          <w:sz w:val="22"/>
          <w:szCs w:val="22"/>
        </w:rPr>
        <w:t>v</w:t>
      </w:r>
      <w:r w:rsidRPr="00C10BFA">
        <w:rPr>
          <w:b w:val="0"/>
          <w:sz w:val="22"/>
          <w:szCs w:val="22"/>
        </w:rPr>
        <w:t>éritables" - la vérité ne peut être qu'effleurée, d'où l'insistance sur la réciprocité entre l'intérieur et l'extérieur, l'exotérique et l'ésotérique, ainsi que le silence et la verbalisation.</w:t>
      </w:r>
    </w:p>
    <w:p w:rsidR="003B3C17" w:rsidRDefault="003B3C17" w:rsidP="00341741">
      <w:pPr>
        <w:rPr>
          <w:bCs/>
        </w:rPr>
      </w:pPr>
    </w:p>
    <w:p w:rsidR="002B3E34" w:rsidRDefault="002B3E34" w:rsidP="00341741">
      <w:pPr>
        <w:rPr>
          <w:bCs/>
        </w:rPr>
      </w:pPr>
      <w:r w:rsidRPr="002B3E34">
        <w:rPr>
          <w:bCs/>
        </w:rPr>
        <w:t>Le premier lien direct entre Mahavairocana et les personnes vivant dans ce "monde matériel" peut être représenté sous la forme d</w:t>
      </w:r>
      <w:r>
        <w:rPr>
          <w:bCs/>
        </w:rPr>
        <w:t>’un mandal</w:t>
      </w:r>
      <w:r w:rsidRPr="002B3E34">
        <w:rPr>
          <w:bCs/>
        </w:rPr>
        <w:t xml:space="preserve">. Kukai utilise des mandalas de deux mondes, appelés </w:t>
      </w:r>
      <w:r>
        <w:rPr>
          <w:bCs/>
        </w:rPr>
        <w:t xml:space="preserve">Monde de la Matrice </w:t>
      </w:r>
      <w:proofErr w:type="gramStart"/>
      <w:r>
        <w:rPr>
          <w:bCs/>
        </w:rPr>
        <w:t>et</w:t>
      </w:r>
      <w:proofErr w:type="gramEnd"/>
      <w:r>
        <w:rPr>
          <w:bCs/>
        </w:rPr>
        <w:t xml:space="preserve"> Monde </w:t>
      </w:r>
      <w:r w:rsidRPr="002B3E34">
        <w:rPr>
          <w:bCs/>
        </w:rPr>
        <w:t xml:space="preserve">du </w:t>
      </w:r>
      <w:r w:rsidR="00690DF2">
        <w:rPr>
          <w:bCs/>
        </w:rPr>
        <w:t>D</w:t>
      </w:r>
      <w:r w:rsidRPr="002B3E34">
        <w:rPr>
          <w:bCs/>
        </w:rPr>
        <w:t xml:space="preserve">iamant, qui </w:t>
      </w:r>
      <w:r w:rsidR="00690DF2" w:rsidRPr="002B3E34">
        <w:rPr>
          <w:bCs/>
        </w:rPr>
        <w:t xml:space="preserve">ensemble </w:t>
      </w:r>
      <w:r w:rsidRPr="002B3E34">
        <w:rPr>
          <w:bCs/>
        </w:rPr>
        <w:t xml:space="preserve">représentent l'intégralité du Dharma. Alors que le </w:t>
      </w:r>
      <w:r w:rsidR="00690DF2">
        <w:rPr>
          <w:bCs/>
        </w:rPr>
        <w:t xml:space="preserve">Monde de la Matrice </w:t>
      </w:r>
      <w:r w:rsidRPr="002B3E34">
        <w:rPr>
          <w:bCs/>
        </w:rPr>
        <w:t xml:space="preserve">représente la manifestation physique et active du Bouddha dans ce monde matériel ou naturel, le </w:t>
      </w:r>
      <w:r w:rsidR="00690DF2">
        <w:rPr>
          <w:bCs/>
        </w:rPr>
        <w:t>Monde</w:t>
      </w:r>
      <w:r w:rsidRPr="002B3E34">
        <w:rPr>
          <w:bCs/>
        </w:rPr>
        <w:t xml:space="preserve"> du </w:t>
      </w:r>
      <w:r w:rsidR="00690DF2">
        <w:rPr>
          <w:bCs/>
        </w:rPr>
        <w:t>D</w:t>
      </w:r>
      <w:r w:rsidRPr="002B3E34">
        <w:rPr>
          <w:bCs/>
        </w:rPr>
        <w:t xml:space="preserve">iamant </w:t>
      </w:r>
      <w:r w:rsidR="00690DF2">
        <w:rPr>
          <w:bCs/>
        </w:rPr>
        <w:t>décrit</w:t>
      </w:r>
      <w:r w:rsidRPr="002B3E34">
        <w:rPr>
          <w:bCs/>
        </w:rPr>
        <w:t xml:space="preserve"> le principe cosmique en perpétuelle évolution et donc les enseignements du Bouddha. Si les deux mandalas trouvent leur origine en Inde, ils ont évolué séparément et ont été associés l'un à l'autre pour la première fois en Chine (Mammitzsch </w:t>
      </w:r>
      <w:proofErr w:type="gramStart"/>
      <w:r w:rsidRPr="002B3E34">
        <w:rPr>
          <w:bCs/>
        </w:rPr>
        <w:t>1991 :</w:t>
      </w:r>
      <w:proofErr w:type="gramEnd"/>
      <w:r w:rsidRPr="002B3E34">
        <w:rPr>
          <w:bCs/>
        </w:rPr>
        <w:t xml:space="preserve"> 9).</w:t>
      </w:r>
    </w:p>
    <w:p w:rsidR="003B3C17" w:rsidRDefault="003B3C17" w:rsidP="00341741">
      <w:pPr>
        <w:rPr>
          <w:bCs/>
        </w:rPr>
      </w:pPr>
    </w:p>
    <w:p w:rsidR="008D594A" w:rsidRDefault="008D594A" w:rsidP="00341741">
      <w:pPr>
        <w:rPr>
          <w:bCs/>
        </w:rPr>
      </w:pPr>
      <w:proofErr w:type="gramStart"/>
      <w:r w:rsidRPr="008D594A">
        <w:rPr>
          <w:bCs/>
        </w:rPr>
        <w:t>Le mandala du Diamant dépeint les cinq bouddhas de la sagesse, qui représentent cinq aspects différents du Dharmakaya, du "Monde du Diamant".</w:t>
      </w:r>
      <w:proofErr w:type="gramEnd"/>
      <w:r w:rsidRPr="008D594A">
        <w:rPr>
          <w:bCs/>
        </w:rPr>
        <w:t xml:space="preserve"> L'observateur du mandala doit se concentrer sur le centre du mandala constitué du "diamant", qui symbolise la compassion (sk. karuna). Le mandala de la </w:t>
      </w:r>
      <w:r w:rsidR="005C4D17">
        <w:rPr>
          <w:bCs/>
        </w:rPr>
        <w:t>M</w:t>
      </w:r>
      <w:r w:rsidRPr="008D594A">
        <w:rPr>
          <w:bCs/>
        </w:rPr>
        <w:t xml:space="preserve">atrice contient les cinq rois de la sagesse du "royaume de la matrice", qui sont les protecteurs des cinq bouddhas de la sagesse. </w:t>
      </w:r>
      <w:proofErr w:type="gramStart"/>
      <w:r w:rsidRPr="008D594A">
        <w:rPr>
          <w:bCs/>
        </w:rPr>
        <w:t xml:space="preserve">Contrairement au mandala du </w:t>
      </w:r>
      <w:r w:rsidR="005C4D17">
        <w:rPr>
          <w:bCs/>
        </w:rPr>
        <w:t>D</w:t>
      </w:r>
      <w:r w:rsidRPr="008D594A">
        <w:rPr>
          <w:bCs/>
        </w:rPr>
        <w:t>iamant, le mandala de l</w:t>
      </w:r>
      <w:r w:rsidR="005C4D17">
        <w:rPr>
          <w:bCs/>
        </w:rPr>
        <w:t>a Matrice</w:t>
      </w:r>
      <w:r w:rsidRPr="008D594A">
        <w:rPr>
          <w:bCs/>
        </w:rPr>
        <w:t xml:space="preserve"> se concentre sur la périphérie, représentant l</w:t>
      </w:r>
      <w:r w:rsidR="005C4D17">
        <w:rPr>
          <w:bCs/>
        </w:rPr>
        <w:t>a Matrice,</w:t>
      </w:r>
      <w:r w:rsidRPr="008D594A">
        <w:rPr>
          <w:bCs/>
        </w:rPr>
        <w:t xml:space="preserve"> représentation de la sagesse (sk. prajna).</w:t>
      </w:r>
      <w:proofErr w:type="gramEnd"/>
      <w:r w:rsidRPr="008D594A">
        <w:rPr>
          <w:bCs/>
        </w:rPr>
        <w:t xml:space="preserve"> L'importance de maintenir à la fois la sagesse et la compassion </w:t>
      </w:r>
      <w:r w:rsidR="005C4D17">
        <w:rPr>
          <w:bCs/>
        </w:rPr>
        <w:t>est ainsi mise en avant,</w:t>
      </w:r>
      <w:r w:rsidRPr="008D594A">
        <w:rPr>
          <w:bCs/>
        </w:rPr>
        <w:t xml:space="preserve"> les deux </w:t>
      </w:r>
      <w:r w:rsidRPr="008D594A">
        <w:rPr>
          <w:bCs/>
        </w:rPr>
        <w:lastRenderedPageBreak/>
        <w:t>concepts se complèt</w:t>
      </w:r>
      <w:r w:rsidR="005C4D17">
        <w:rPr>
          <w:bCs/>
        </w:rPr>
        <w:t>a</w:t>
      </w:r>
      <w:r w:rsidRPr="008D594A">
        <w:rPr>
          <w:bCs/>
        </w:rPr>
        <w:t xml:space="preserve">nt (White </w:t>
      </w:r>
      <w:proofErr w:type="gramStart"/>
      <w:r w:rsidRPr="008D594A">
        <w:rPr>
          <w:bCs/>
        </w:rPr>
        <w:t>2001 :</w:t>
      </w:r>
      <w:proofErr w:type="gramEnd"/>
      <w:r w:rsidRPr="008D594A">
        <w:rPr>
          <w:bCs/>
        </w:rPr>
        <w:t xml:space="preserve"> 124). L'accent mis sur le mandala du </w:t>
      </w:r>
      <w:r w:rsidR="005C4D17">
        <w:rPr>
          <w:bCs/>
        </w:rPr>
        <w:t>D</w:t>
      </w:r>
      <w:r w:rsidRPr="008D594A">
        <w:rPr>
          <w:bCs/>
        </w:rPr>
        <w:t xml:space="preserve">iamant </w:t>
      </w:r>
      <w:proofErr w:type="gramStart"/>
      <w:r w:rsidRPr="008D594A">
        <w:rPr>
          <w:bCs/>
        </w:rPr>
        <w:t>et</w:t>
      </w:r>
      <w:proofErr w:type="gramEnd"/>
      <w:r w:rsidRPr="008D594A">
        <w:rPr>
          <w:bCs/>
        </w:rPr>
        <w:t xml:space="preserve"> de la </w:t>
      </w:r>
      <w:r w:rsidR="005C4D17">
        <w:rPr>
          <w:bCs/>
        </w:rPr>
        <w:t>M</w:t>
      </w:r>
      <w:r w:rsidRPr="008D594A">
        <w:rPr>
          <w:bCs/>
        </w:rPr>
        <w:t>atrice souligne la notion selon laquelle la vérité est un mystère où les idées sont transmises entre les individus - dans ce cas, la transmission se fait entre Mahavairocana et le pratiquant par l'utilisation des "trois mystères".</w:t>
      </w:r>
    </w:p>
    <w:p w:rsidR="008D594A" w:rsidRDefault="008D594A" w:rsidP="00341741">
      <w:pPr>
        <w:rPr>
          <w:bCs/>
        </w:rPr>
      </w:pPr>
    </w:p>
    <w:p w:rsidR="005C4D17" w:rsidRDefault="005C4D17" w:rsidP="00341741">
      <w:pPr>
        <w:rPr>
          <w:bCs/>
        </w:rPr>
      </w:pPr>
      <w:r w:rsidRPr="005C4D17">
        <w:rPr>
          <w:bCs/>
        </w:rPr>
        <w:t xml:space="preserve">Plus important encore, le </w:t>
      </w:r>
      <w:r>
        <w:rPr>
          <w:bCs/>
        </w:rPr>
        <w:t>Monde</w:t>
      </w:r>
      <w:r w:rsidRPr="005C4D17">
        <w:rPr>
          <w:bCs/>
        </w:rPr>
        <w:t xml:space="preserve"> du </w:t>
      </w:r>
      <w:r>
        <w:rPr>
          <w:bCs/>
        </w:rPr>
        <w:t>D</w:t>
      </w:r>
      <w:r w:rsidRPr="005C4D17">
        <w:rPr>
          <w:bCs/>
        </w:rPr>
        <w:t xml:space="preserve">iamant représente tout </w:t>
      </w:r>
      <w:proofErr w:type="gramStart"/>
      <w:r w:rsidRPr="005C4D17">
        <w:rPr>
          <w:bCs/>
        </w:rPr>
        <w:t>ce</w:t>
      </w:r>
      <w:proofErr w:type="gramEnd"/>
      <w:r w:rsidRPr="005C4D17">
        <w:rPr>
          <w:bCs/>
        </w:rPr>
        <w:t xml:space="preserve"> qui est </w:t>
      </w:r>
      <w:r>
        <w:rPr>
          <w:bCs/>
        </w:rPr>
        <w:t>lumineux</w:t>
      </w:r>
      <w:r w:rsidRPr="005C4D17">
        <w:rPr>
          <w:bCs/>
        </w:rPr>
        <w:t xml:space="preserve">, alors que le </w:t>
      </w:r>
      <w:r>
        <w:rPr>
          <w:bCs/>
        </w:rPr>
        <w:t>Monde</w:t>
      </w:r>
      <w:r w:rsidRPr="005C4D17">
        <w:rPr>
          <w:bCs/>
        </w:rPr>
        <w:t xml:space="preserve"> de </w:t>
      </w:r>
      <w:r>
        <w:rPr>
          <w:bCs/>
        </w:rPr>
        <w:t>la Matrice</w:t>
      </w:r>
      <w:r w:rsidRPr="005C4D17">
        <w:rPr>
          <w:bCs/>
        </w:rPr>
        <w:t xml:space="preserve"> se concentre sur tout ce qui est invisible</w:t>
      </w:r>
      <w:r>
        <w:rPr>
          <w:bCs/>
        </w:rPr>
        <w:t>,</w:t>
      </w:r>
      <w:r w:rsidRPr="005C4D17">
        <w:rPr>
          <w:bCs/>
        </w:rPr>
        <w:t xml:space="preserve"> </w:t>
      </w:r>
      <w:r>
        <w:rPr>
          <w:bCs/>
        </w:rPr>
        <w:t>les émotions et l’affect</w:t>
      </w:r>
      <w:r w:rsidRPr="005C4D17">
        <w:rPr>
          <w:bCs/>
        </w:rPr>
        <w:t>. Étant donné que chaque individu vit une expérience différente au cours de</w:t>
      </w:r>
      <w:r>
        <w:rPr>
          <w:bCs/>
        </w:rPr>
        <w:t xml:space="preserve"> la</w:t>
      </w:r>
      <w:r w:rsidRPr="005C4D17">
        <w:rPr>
          <w:bCs/>
        </w:rPr>
        <w:t xml:space="preserve"> méditation, </w:t>
      </w:r>
      <w:r>
        <w:rPr>
          <w:bCs/>
        </w:rPr>
        <w:t xml:space="preserve">cela </w:t>
      </w:r>
      <w:r w:rsidRPr="005C4D17">
        <w:rPr>
          <w:bCs/>
        </w:rPr>
        <w:t xml:space="preserve">conduit à des interprétations différentes concernant la fusion de la sagesse </w:t>
      </w:r>
      <w:proofErr w:type="gramStart"/>
      <w:r w:rsidRPr="005C4D17">
        <w:rPr>
          <w:bCs/>
        </w:rPr>
        <w:t>et</w:t>
      </w:r>
      <w:proofErr w:type="gramEnd"/>
      <w:r w:rsidRPr="005C4D17">
        <w:rPr>
          <w:bCs/>
        </w:rPr>
        <w:t xml:space="preserve"> de la compassion telle qu'elle est évoquée et interprétée par les deux mandalas. Les dualités n'existent que dans l'esprit </w:t>
      </w:r>
      <w:r w:rsidR="006F0BC2">
        <w:rPr>
          <w:bCs/>
        </w:rPr>
        <w:t>or</w:t>
      </w:r>
      <w:r w:rsidRPr="005C4D17">
        <w:rPr>
          <w:bCs/>
        </w:rPr>
        <w:t xml:space="preserve"> le monde matériel dans lequel nous vivons n'est pas dualiste </w:t>
      </w:r>
      <w:r w:rsidR="006F0BC2">
        <w:rPr>
          <w:bCs/>
        </w:rPr>
        <w:t>–</w:t>
      </w:r>
      <w:r w:rsidRPr="005C4D17">
        <w:rPr>
          <w:bCs/>
        </w:rPr>
        <w:t xml:space="preserve"> </w:t>
      </w:r>
      <w:r w:rsidR="006F0BC2">
        <w:rPr>
          <w:bCs/>
        </w:rPr>
        <w:t xml:space="preserve">c’est nous qui </w:t>
      </w:r>
      <w:r w:rsidRPr="005C4D17">
        <w:rPr>
          <w:bCs/>
        </w:rPr>
        <w:t xml:space="preserve">voyons </w:t>
      </w:r>
      <w:proofErr w:type="gramStart"/>
      <w:r w:rsidR="006F0BC2">
        <w:rPr>
          <w:bCs/>
        </w:rPr>
        <w:t>un</w:t>
      </w:r>
      <w:proofErr w:type="gramEnd"/>
      <w:r w:rsidR="006F0BC2">
        <w:rPr>
          <w:bCs/>
        </w:rPr>
        <w:t xml:space="preserve"> monde unique comme </w:t>
      </w:r>
      <w:r w:rsidRPr="005C4D17">
        <w:rPr>
          <w:bCs/>
        </w:rPr>
        <w:t>du</w:t>
      </w:r>
      <w:r w:rsidR="006F0BC2">
        <w:rPr>
          <w:bCs/>
        </w:rPr>
        <w:t>e</w:t>
      </w:r>
      <w:r w:rsidRPr="005C4D17">
        <w:rPr>
          <w:bCs/>
        </w:rPr>
        <w:t xml:space="preserve">l. Le but de la méditation avec les mandalas </w:t>
      </w:r>
      <w:proofErr w:type="gramStart"/>
      <w:r w:rsidRPr="005C4D17">
        <w:rPr>
          <w:bCs/>
        </w:rPr>
        <w:t>est</w:t>
      </w:r>
      <w:proofErr w:type="gramEnd"/>
      <w:r w:rsidRPr="005C4D17">
        <w:rPr>
          <w:bCs/>
        </w:rPr>
        <w:t xml:space="preserve"> de </w:t>
      </w:r>
      <w:r w:rsidR="006F0BC2">
        <w:rPr>
          <w:bCs/>
        </w:rPr>
        <w:t>re</w:t>
      </w:r>
      <w:r w:rsidRPr="005C4D17">
        <w:rPr>
          <w:bCs/>
        </w:rPr>
        <w:t xml:space="preserve">créer </w:t>
      </w:r>
      <w:r w:rsidR="006F0BC2">
        <w:rPr>
          <w:bCs/>
        </w:rPr>
        <w:t>l’</w:t>
      </w:r>
      <w:r w:rsidRPr="005C4D17">
        <w:rPr>
          <w:bCs/>
        </w:rPr>
        <w:t xml:space="preserve">unité à partir des dualités perçues </w:t>
      </w:r>
      <w:r w:rsidR="006F0BC2">
        <w:rPr>
          <w:bCs/>
        </w:rPr>
        <w:t>par</w:t>
      </w:r>
      <w:r w:rsidRPr="005C4D17">
        <w:rPr>
          <w:bCs/>
        </w:rPr>
        <w:t xml:space="preserve"> l'esprit. Pour atteindre l'</w:t>
      </w:r>
      <w:r w:rsidR="006F0BC2">
        <w:rPr>
          <w:bCs/>
        </w:rPr>
        <w:t>Eveil</w:t>
      </w:r>
      <w:r w:rsidRPr="005C4D17">
        <w:rPr>
          <w:bCs/>
        </w:rPr>
        <w:t xml:space="preserve">, </w:t>
      </w:r>
      <w:proofErr w:type="gramStart"/>
      <w:r w:rsidRPr="005C4D17">
        <w:rPr>
          <w:bCs/>
        </w:rPr>
        <w:t>il</w:t>
      </w:r>
      <w:proofErr w:type="gramEnd"/>
      <w:r w:rsidRPr="005C4D17">
        <w:rPr>
          <w:bCs/>
        </w:rPr>
        <w:t xml:space="preserve"> faut </w:t>
      </w:r>
      <w:r w:rsidR="006F0BC2">
        <w:rPr>
          <w:bCs/>
        </w:rPr>
        <w:t>rendre</w:t>
      </w:r>
      <w:r w:rsidRPr="005C4D17">
        <w:rPr>
          <w:bCs/>
        </w:rPr>
        <w:t xml:space="preserve">r </w:t>
      </w:r>
      <w:r w:rsidR="006F0BC2">
        <w:rPr>
          <w:bCs/>
        </w:rPr>
        <w:t xml:space="preserve">réelle </w:t>
      </w:r>
      <w:r w:rsidRPr="005C4D17">
        <w:rPr>
          <w:bCs/>
        </w:rPr>
        <w:t>l'unicité</w:t>
      </w:r>
      <w:r w:rsidR="006F0BC2">
        <w:rPr>
          <w:bCs/>
        </w:rPr>
        <w:t>,</w:t>
      </w:r>
      <w:r w:rsidRPr="005C4D17">
        <w:rPr>
          <w:bCs/>
        </w:rPr>
        <w:t xml:space="preserve"> aller au-delà du monde matériel dans lequel vivent les êtres humains.</w:t>
      </w:r>
    </w:p>
    <w:p w:rsidR="00C60DE3" w:rsidRDefault="00C60DE3" w:rsidP="00341741">
      <w:pPr>
        <w:rPr>
          <w:bCs/>
        </w:rPr>
      </w:pPr>
    </w:p>
    <w:p w:rsidR="005F6515" w:rsidRDefault="00426EE1" w:rsidP="00426EE1">
      <w:pPr>
        <w:rPr>
          <w:bCs/>
        </w:rPr>
      </w:pPr>
      <w:r w:rsidRPr="00426EE1">
        <w:rPr>
          <w:bCs/>
        </w:rPr>
        <w:t>Ce</w:t>
      </w:r>
      <w:r>
        <w:rPr>
          <w:bCs/>
        </w:rPr>
        <w:t xml:space="preserve">tte prise de conscience de </w:t>
      </w:r>
      <w:r w:rsidRPr="00426EE1">
        <w:rPr>
          <w:bCs/>
        </w:rPr>
        <w:t xml:space="preserve">l'interdépendance peut être observée physiquement par l'utilisation d'objets particuliers dans les rituels </w:t>
      </w:r>
      <w:proofErr w:type="gramStart"/>
      <w:r>
        <w:rPr>
          <w:bCs/>
        </w:rPr>
        <w:t>s</w:t>
      </w:r>
      <w:r w:rsidRPr="00426EE1">
        <w:rPr>
          <w:bCs/>
        </w:rPr>
        <w:t>hingon :</w:t>
      </w:r>
      <w:proofErr w:type="gramEnd"/>
      <w:r w:rsidRPr="00426EE1">
        <w:rPr>
          <w:bCs/>
        </w:rPr>
        <w:t xml:space="preserve"> le sceptre de diamant (sk. vajra), représentant le </w:t>
      </w:r>
      <w:r>
        <w:rPr>
          <w:bCs/>
        </w:rPr>
        <w:t>Monde</w:t>
      </w:r>
      <w:r w:rsidRPr="00426EE1">
        <w:rPr>
          <w:bCs/>
        </w:rPr>
        <w:t xml:space="preserve"> du </w:t>
      </w:r>
      <w:r>
        <w:rPr>
          <w:bCs/>
        </w:rPr>
        <w:t>D</w:t>
      </w:r>
      <w:r w:rsidRPr="00426EE1">
        <w:rPr>
          <w:bCs/>
        </w:rPr>
        <w:t xml:space="preserve">iamant, et la cloche (sk. ghanta), représentant le </w:t>
      </w:r>
      <w:r>
        <w:rPr>
          <w:bCs/>
        </w:rPr>
        <w:t>Monde de la Matrice</w:t>
      </w:r>
      <w:r w:rsidRPr="00426EE1">
        <w:rPr>
          <w:bCs/>
        </w:rPr>
        <w:t xml:space="preserve">. Le vajra était initialement une "arme de foudre" dans les Védas, mais son utilisation dans les rituels bouddhistes visait à représenter le sceptre de la voie tantrique. Ainsi, le vajra met l'accent sur la vérité </w:t>
      </w:r>
      <w:proofErr w:type="gramStart"/>
      <w:r w:rsidRPr="00426EE1">
        <w:rPr>
          <w:bCs/>
        </w:rPr>
        <w:t>et</w:t>
      </w:r>
      <w:proofErr w:type="gramEnd"/>
      <w:r w:rsidRPr="00426EE1">
        <w:rPr>
          <w:bCs/>
        </w:rPr>
        <w:t xml:space="preserve"> l'immuabilité de shunyata (vacuité) ainsi que sur la nature forte de l'individu qui atteint cette vérité. Cette composante masculine met l'accent sur karuna </w:t>
      </w:r>
      <w:r w:rsidR="005F6515">
        <w:rPr>
          <w:bCs/>
        </w:rPr>
        <w:t>(compassion)</w:t>
      </w:r>
      <w:r w:rsidR="0068551E">
        <w:rPr>
          <w:bCs/>
        </w:rPr>
        <w:t xml:space="preserve"> par des </w:t>
      </w:r>
      <w:r w:rsidRPr="00426EE1">
        <w:rPr>
          <w:bCs/>
        </w:rPr>
        <w:t>upaya</w:t>
      </w:r>
      <w:r w:rsidR="0068551E">
        <w:rPr>
          <w:bCs/>
        </w:rPr>
        <w:t xml:space="preserve"> (hoben)</w:t>
      </w:r>
      <w:r w:rsidRPr="00426EE1">
        <w:rPr>
          <w:bCs/>
        </w:rPr>
        <w:t xml:space="preserve">, les activités favorisant la libération de l'individu en vue d'atteindre </w:t>
      </w:r>
      <w:r w:rsidR="005F6515">
        <w:rPr>
          <w:bCs/>
        </w:rPr>
        <w:t>l’Eveil</w:t>
      </w:r>
    </w:p>
    <w:p w:rsidR="00426EE1" w:rsidRPr="00426EE1" w:rsidRDefault="00426EE1" w:rsidP="00426EE1">
      <w:pPr>
        <w:rPr>
          <w:bCs/>
        </w:rPr>
      </w:pPr>
      <w:r w:rsidRPr="00426EE1">
        <w:rPr>
          <w:bCs/>
        </w:rPr>
        <w:t>.</w:t>
      </w:r>
    </w:p>
    <w:p w:rsidR="00426EE1" w:rsidRDefault="00426EE1" w:rsidP="00426EE1">
      <w:pPr>
        <w:rPr>
          <w:bCs/>
        </w:rPr>
      </w:pPr>
      <w:r w:rsidRPr="00426EE1">
        <w:rPr>
          <w:bCs/>
        </w:rPr>
        <w:t xml:space="preserve">La composante féminine </w:t>
      </w:r>
      <w:proofErr w:type="gramStart"/>
      <w:r w:rsidRPr="00426EE1">
        <w:rPr>
          <w:bCs/>
        </w:rPr>
        <w:t>est</w:t>
      </w:r>
      <w:proofErr w:type="gramEnd"/>
      <w:r w:rsidRPr="00426EE1">
        <w:rPr>
          <w:bCs/>
        </w:rPr>
        <w:t xml:space="preserve"> donc l</w:t>
      </w:r>
      <w:r w:rsidR="005F6515">
        <w:rPr>
          <w:bCs/>
        </w:rPr>
        <w:t>a</w:t>
      </w:r>
      <w:r w:rsidRPr="00426EE1">
        <w:rPr>
          <w:bCs/>
        </w:rPr>
        <w:t xml:space="preserve"> ghanta</w:t>
      </w:r>
      <w:r w:rsidR="0068551E">
        <w:rPr>
          <w:bCs/>
        </w:rPr>
        <w:t xml:space="preserve"> (cloche)</w:t>
      </w:r>
      <w:r w:rsidRPr="00426EE1">
        <w:rPr>
          <w:bCs/>
        </w:rPr>
        <w:t>, dont l</w:t>
      </w:r>
      <w:r w:rsidR="005F6515">
        <w:rPr>
          <w:bCs/>
        </w:rPr>
        <w:t>a</w:t>
      </w:r>
      <w:r w:rsidRPr="00426EE1">
        <w:rPr>
          <w:bCs/>
        </w:rPr>
        <w:t xml:space="preserve"> prajna est nécessaire pour obtenir l</w:t>
      </w:r>
      <w:r w:rsidR="00E3658B">
        <w:rPr>
          <w:bCs/>
        </w:rPr>
        <w:t>a</w:t>
      </w:r>
      <w:r w:rsidRPr="00426EE1">
        <w:rPr>
          <w:bCs/>
        </w:rPr>
        <w:t xml:space="preserve"> véritable karuna</w:t>
      </w:r>
      <w:r w:rsidR="0068551E">
        <w:rPr>
          <w:bCs/>
        </w:rPr>
        <w:t xml:space="preserve"> (compassion)</w:t>
      </w:r>
      <w:r w:rsidRPr="00426EE1">
        <w:rPr>
          <w:bCs/>
        </w:rPr>
        <w:t>. En tenant ensemble le vajra et l</w:t>
      </w:r>
      <w:r w:rsidR="0068551E">
        <w:rPr>
          <w:bCs/>
        </w:rPr>
        <w:t>a</w:t>
      </w:r>
      <w:r w:rsidRPr="00426EE1">
        <w:rPr>
          <w:bCs/>
        </w:rPr>
        <w:t xml:space="preserve"> ghanta, on symbolise l'union de prajna et de karuna, comme le souligne également l'utilisation co</w:t>
      </w:r>
      <w:r w:rsidR="00E3658B">
        <w:rPr>
          <w:bCs/>
        </w:rPr>
        <w:t xml:space="preserve">ordonnée </w:t>
      </w:r>
      <w:r w:rsidRPr="00426EE1">
        <w:rPr>
          <w:bCs/>
        </w:rPr>
        <w:t xml:space="preserve">des mandalas pour la méditation (Huntington et Bangdel </w:t>
      </w:r>
      <w:proofErr w:type="gramStart"/>
      <w:r w:rsidRPr="00426EE1">
        <w:rPr>
          <w:bCs/>
        </w:rPr>
        <w:t>2003 :</w:t>
      </w:r>
      <w:proofErr w:type="gramEnd"/>
      <w:r w:rsidRPr="00426EE1">
        <w:rPr>
          <w:bCs/>
        </w:rPr>
        <w:t xml:space="preserve"> 220).</w:t>
      </w:r>
    </w:p>
    <w:p w:rsidR="00426EE1" w:rsidRDefault="00426EE1" w:rsidP="00341741">
      <w:pPr>
        <w:rPr>
          <w:bCs/>
        </w:rPr>
      </w:pPr>
    </w:p>
    <w:p w:rsidR="00E3658B" w:rsidRDefault="00E3658B" w:rsidP="00341741">
      <w:pPr>
        <w:rPr>
          <w:bCs/>
        </w:rPr>
      </w:pPr>
      <w:r w:rsidRPr="00E3658B">
        <w:rPr>
          <w:bCs/>
        </w:rPr>
        <w:t xml:space="preserve">Bien que le Shingon soit une forme de bouddhisme ésotérique, Kukai note </w:t>
      </w:r>
      <w:proofErr w:type="gramStart"/>
      <w:r w:rsidRPr="00E3658B">
        <w:rPr>
          <w:bCs/>
        </w:rPr>
        <w:t>ses</w:t>
      </w:r>
      <w:proofErr w:type="gramEnd"/>
      <w:r w:rsidRPr="00E3658B">
        <w:rPr>
          <w:bCs/>
        </w:rPr>
        <w:t xml:space="preserve"> différences avec le bouddhisme exotérique. Ainsi, l'exotérisme </w:t>
      </w:r>
      <w:r>
        <w:rPr>
          <w:bCs/>
        </w:rPr>
        <w:t>refuse</w:t>
      </w:r>
      <w:r w:rsidRPr="00E3658B">
        <w:rPr>
          <w:bCs/>
        </w:rPr>
        <w:t xml:space="preserve"> la notion de secret incluse dans l'ésotérisme, ce qui signifie qu'il ne nécessite pas </w:t>
      </w:r>
      <w:r>
        <w:rPr>
          <w:bCs/>
        </w:rPr>
        <w:t>de</w:t>
      </w:r>
      <w:r w:rsidRPr="00E3658B">
        <w:rPr>
          <w:bCs/>
        </w:rPr>
        <w:t xml:space="preserve"> transmission cachée et inobservable entre le Dharmakaya et le </w:t>
      </w:r>
      <w:proofErr w:type="gramStart"/>
      <w:r w:rsidRPr="00E3658B">
        <w:rPr>
          <w:bCs/>
        </w:rPr>
        <w:t>pratiquant ;</w:t>
      </w:r>
      <w:proofErr w:type="gramEnd"/>
      <w:r w:rsidRPr="00E3658B">
        <w:rPr>
          <w:bCs/>
        </w:rPr>
        <w:t xml:space="preserve"> dans le bouddhisme exotérique, on peut </w:t>
      </w:r>
      <w:r>
        <w:rPr>
          <w:bCs/>
        </w:rPr>
        <w:t xml:space="preserve">atteindre l’Eveil par l’étude des </w:t>
      </w:r>
      <w:r w:rsidRPr="00E3658B">
        <w:rPr>
          <w:bCs/>
        </w:rPr>
        <w:t xml:space="preserve">sutras. Bien que les sutras puissent </w:t>
      </w:r>
      <w:r>
        <w:rPr>
          <w:bCs/>
        </w:rPr>
        <w:t xml:space="preserve">également </w:t>
      </w:r>
      <w:r w:rsidRPr="00E3658B">
        <w:rPr>
          <w:bCs/>
        </w:rPr>
        <w:t xml:space="preserve">aider les individus dans leur pratique </w:t>
      </w:r>
      <w:r>
        <w:rPr>
          <w:bCs/>
        </w:rPr>
        <w:t>pour atteindre l’Eveil</w:t>
      </w:r>
      <w:r w:rsidRPr="00E3658B">
        <w:rPr>
          <w:bCs/>
        </w:rPr>
        <w:t xml:space="preserve">, le bouddhisme ésotérique met davantage l'accent sur la notion de transmission directe (comme entre le maître </w:t>
      </w:r>
      <w:proofErr w:type="gramStart"/>
      <w:r w:rsidRPr="00E3658B">
        <w:rPr>
          <w:bCs/>
        </w:rPr>
        <w:t>et</w:t>
      </w:r>
      <w:proofErr w:type="gramEnd"/>
      <w:r w:rsidRPr="00E3658B">
        <w:rPr>
          <w:bCs/>
        </w:rPr>
        <w:t xml:space="preserve"> le disciple ou entre Mahavairocana et le pratiquant), ce qui souligne l'importance de la réalisation immédiate. Nous pouvons donc définir les éléments ésotériques comme une "approche soudaine" </w:t>
      </w:r>
      <w:r w:rsidR="006F0348">
        <w:rPr>
          <w:bCs/>
        </w:rPr>
        <w:t>(</w:t>
      </w:r>
      <w:r w:rsidR="006F0348" w:rsidRPr="006F0348">
        <w:rPr>
          <w:bCs/>
        </w:rPr>
        <w:t>tonkyo</w:t>
      </w:r>
      <w:r w:rsidR="006F0348">
        <w:rPr>
          <w:bCs/>
        </w:rPr>
        <w:t xml:space="preserve">) </w:t>
      </w:r>
      <w:r w:rsidRPr="00E3658B">
        <w:rPr>
          <w:bCs/>
        </w:rPr>
        <w:t xml:space="preserve">par opposition à l'"approche graduelle" </w:t>
      </w:r>
      <w:r w:rsidR="006F0348">
        <w:rPr>
          <w:bCs/>
        </w:rPr>
        <w:t>(</w:t>
      </w:r>
      <w:r w:rsidR="006F0348" w:rsidRPr="006F0348">
        <w:rPr>
          <w:bCs/>
        </w:rPr>
        <w:t>zenkyo</w:t>
      </w:r>
      <w:r w:rsidR="006F0348">
        <w:rPr>
          <w:bCs/>
        </w:rPr>
        <w:t xml:space="preserve">) </w:t>
      </w:r>
      <w:r w:rsidRPr="00E3658B">
        <w:rPr>
          <w:bCs/>
        </w:rPr>
        <w:t xml:space="preserve">du bouddhisme exotérique (Hakeda </w:t>
      </w:r>
      <w:proofErr w:type="gramStart"/>
      <w:r w:rsidRPr="00E3658B">
        <w:rPr>
          <w:bCs/>
        </w:rPr>
        <w:t>1972 :</w:t>
      </w:r>
      <w:proofErr w:type="gramEnd"/>
      <w:r w:rsidRPr="00E3658B">
        <w:rPr>
          <w:bCs/>
        </w:rPr>
        <w:t xml:space="preserve"> 63).</w:t>
      </w:r>
      <w:r w:rsidR="006F0348">
        <w:rPr>
          <w:bCs/>
        </w:rPr>
        <w:t xml:space="preserve"> </w:t>
      </w:r>
      <w:r w:rsidR="006F0348" w:rsidRPr="006F0348">
        <w:rPr>
          <w:bCs/>
        </w:rPr>
        <w:t xml:space="preserve">Cependant, Kukai note que seul le bouddhisme ésotérique possède des méthodes </w:t>
      </w:r>
      <w:r w:rsidR="006F0348">
        <w:rPr>
          <w:bCs/>
        </w:rPr>
        <w:t>cohérantes</w:t>
      </w:r>
      <w:r w:rsidR="006F0348" w:rsidRPr="006F0348">
        <w:rPr>
          <w:bCs/>
        </w:rPr>
        <w:t xml:space="preserve"> de méditation visant à l'</w:t>
      </w:r>
      <w:r w:rsidR="006F0348">
        <w:rPr>
          <w:bCs/>
        </w:rPr>
        <w:t>Eveil</w:t>
      </w:r>
      <w:r w:rsidR="006F0348" w:rsidRPr="006F0348">
        <w:rPr>
          <w:bCs/>
        </w:rPr>
        <w:t xml:space="preserve"> ainsi que des rituels magico-religieux à accomplir à des fins profanes. </w:t>
      </w:r>
      <w:proofErr w:type="gramStart"/>
      <w:r w:rsidR="006F0348" w:rsidRPr="006F0348">
        <w:rPr>
          <w:bCs/>
        </w:rPr>
        <w:t>Il</w:t>
      </w:r>
      <w:proofErr w:type="gramEnd"/>
      <w:r w:rsidR="006F0348" w:rsidRPr="006F0348">
        <w:rPr>
          <w:bCs/>
        </w:rPr>
        <w:t xml:space="preserve"> estime que la pratique de la seule récitation des sutras est inefficace sans l'</w:t>
      </w:r>
      <w:r w:rsidR="006F0348">
        <w:rPr>
          <w:bCs/>
        </w:rPr>
        <w:t xml:space="preserve">ajout </w:t>
      </w:r>
      <w:r w:rsidR="006F0348" w:rsidRPr="006F0348">
        <w:rPr>
          <w:bCs/>
        </w:rPr>
        <w:t>de la méditation, car les sutras ne contiennent que de simples ombres</w:t>
      </w:r>
      <w:r w:rsidR="006F0348">
        <w:rPr>
          <w:bCs/>
        </w:rPr>
        <w:t xml:space="preserve"> </w:t>
      </w:r>
      <w:r w:rsidR="006F0348" w:rsidRPr="006F0348">
        <w:rPr>
          <w:bCs/>
        </w:rPr>
        <w:t>de la vérité.</w:t>
      </w:r>
    </w:p>
    <w:p w:rsidR="00E3658B" w:rsidRDefault="00E3658B" w:rsidP="00341741">
      <w:pPr>
        <w:rPr>
          <w:bCs/>
        </w:rPr>
      </w:pPr>
    </w:p>
    <w:p w:rsidR="006F0348" w:rsidRPr="00341741" w:rsidRDefault="006F0348" w:rsidP="00341741">
      <w:pPr>
        <w:rPr>
          <w:bCs/>
        </w:rPr>
      </w:pPr>
      <w:r w:rsidRPr="006F0348">
        <w:rPr>
          <w:bCs/>
        </w:rPr>
        <w:t xml:space="preserve">Cependant, une autre forme de communication réalisée par le Dharmakaya </w:t>
      </w:r>
      <w:proofErr w:type="gramStart"/>
      <w:r w:rsidRPr="006F0348">
        <w:rPr>
          <w:bCs/>
        </w:rPr>
        <w:t>est</w:t>
      </w:r>
      <w:proofErr w:type="gramEnd"/>
      <w:r w:rsidRPr="006F0348">
        <w:rPr>
          <w:bCs/>
        </w:rPr>
        <w:t xml:space="preserve"> l'utilisation de dharani, mots secrets du Bouddha. Le terme lui-même signifie "retenir" en </w:t>
      </w:r>
      <w:proofErr w:type="gramStart"/>
      <w:r w:rsidRPr="006F0348">
        <w:rPr>
          <w:bCs/>
        </w:rPr>
        <w:t>sanskrit</w:t>
      </w:r>
      <w:proofErr w:type="gramEnd"/>
      <w:r w:rsidRPr="006F0348">
        <w:rPr>
          <w:bCs/>
        </w:rPr>
        <w:t>. Souvent, le but d</w:t>
      </w:r>
      <w:r w:rsidR="000B0015">
        <w:rPr>
          <w:bCs/>
        </w:rPr>
        <w:t>e la récitation</w:t>
      </w:r>
      <w:r w:rsidRPr="006F0348">
        <w:rPr>
          <w:bCs/>
        </w:rPr>
        <w:t xml:space="preserve"> des dharanis </w:t>
      </w:r>
      <w:proofErr w:type="gramStart"/>
      <w:r w:rsidRPr="006F0348">
        <w:rPr>
          <w:bCs/>
        </w:rPr>
        <w:t>est</w:t>
      </w:r>
      <w:proofErr w:type="gramEnd"/>
      <w:r w:rsidRPr="006F0348">
        <w:rPr>
          <w:bCs/>
        </w:rPr>
        <w:t xml:space="preserve"> d'obtenir la protection d'êtres supérieurs. La façon dont Kukai fait la distinction entre mantra et dharani comprend le fait que chaque caractère trouvé dans l</w:t>
      </w:r>
      <w:r w:rsidR="000B0015">
        <w:rPr>
          <w:bCs/>
        </w:rPr>
        <w:t>a</w:t>
      </w:r>
      <w:r w:rsidRPr="006F0348">
        <w:rPr>
          <w:bCs/>
        </w:rPr>
        <w:t xml:space="preserve"> dharani manifeste shunyata et donc que la vérité est dans la réalité (Hakeda </w:t>
      </w:r>
      <w:proofErr w:type="gramStart"/>
      <w:r w:rsidRPr="006F0348">
        <w:rPr>
          <w:bCs/>
        </w:rPr>
        <w:t>1976 :</w:t>
      </w:r>
      <w:proofErr w:type="gramEnd"/>
      <w:r w:rsidRPr="006F0348">
        <w:rPr>
          <w:bCs/>
        </w:rPr>
        <w:t xml:space="preserve"> 267). </w:t>
      </w:r>
      <w:proofErr w:type="gramStart"/>
      <w:r w:rsidRPr="006F0348">
        <w:rPr>
          <w:bCs/>
        </w:rPr>
        <w:t>Dans</w:t>
      </w:r>
      <w:proofErr w:type="gramEnd"/>
      <w:r w:rsidRPr="006F0348">
        <w:rPr>
          <w:bCs/>
        </w:rPr>
        <w:t xml:space="preserve"> d'autres textes, chaque caractère ou ensemble de caractères pourrait invoquer ou représenter des êtres supérieurs tels que des bodhisattvas qui protégeraient l'individu.</w:t>
      </w:r>
    </w:p>
    <w:p w:rsidR="00777645" w:rsidRDefault="00777645" w:rsidP="00777645">
      <w:pPr>
        <w:pStyle w:val="Titre1"/>
        <w:ind w:left="0"/>
        <w:jc w:val="left"/>
        <w:rPr>
          <w:rFonts w:asciiTheme="minorHAnsi" w:hAnsiTheme="minorHAnsi" w:cstheme="minorHAnsi"/>
          <w:b w:val="0"/>
        </w:rPr>
      </w:pPr>
    </w:p>
    <w:p w:rsidR="000B0015" w:rsidRPr="000B0015" w:rsidRDefault="000B0015" w:rsidP="000B0015">
      <w:pPr>
        <w:pStyle w:val="Titre1"/>
        <w:ind w:left="0" w:right="0"/>
        <w:jc w:val="left"/>
        <w:rPr>
          <w:b w:val="0"/>
          <w:sz w:val="22"/>
          <w:szCs w:val="22"/>
        </w:rPr>
      </w:pPr>
      <w:r w:rsidRPr="000B0015">
        <w:rPr>
          <w:b w:val="0"/>
          <w:sz w:val="22"/>
          <w:szCs w:val="22"/>
        </w:rPr>
        <w:t xml:space="preserve">Les dharanis étaient souvent utilisées dans les incantations </w:t>
      </w:r>
      <w:proofErr w:type="gramStart"/>
      <w:r w:rsidRPr="000B0015">
        <w:rPr>
          <w:b w:val="0"/>
          <w:sz w:val="22"/>
          <w:szCs w:val="22"/>
        </w:rPr>
        <w:t>et</w:t>
      </w:r>
      <w:proofErr w:type="gramEnd"/>
      <w:r w:rsidRPr="000B0015">
        <w:rPr>
          <w:b w:val="0"/>
          <w:sz w:val="22"/>
          <w:szCs w:val="22"/>
        </w:rPr>
        <w:t xml:space="preserve"> évoquaient chez beaucoup un sentiment de mysticisme et de magie. (Hakeda </w:t>
      </w:r>
      <w:proofErr w:type="gramStart"/>
      <w:r w:rsidRPr="000B0015">
        <w:rPr>
          <w:b w:val="0"/>
          <w:sz w:val="22"/>
          <w:szCs w:val="22"/>
        </w:rPr>
        <w:t>1976 :</w:t>
      </w:r>
      <w:proofErr w:type="gramEnd"/>
      <w:r w:rsidRPr="000B0015">
        <w:rPr>
          <w:b w:val="0"/>
          <w:sz w:val="22"/>
          <w:szCs w:val="22"/>
        </w:rPr>
        <w:t xml:space="preserve"> 64). </w:t>
      </w:r>
      <w:proofErr w:type="gramStart"/>
      <w:r w:rsidRPr="000B0015">
        <w:rPr>
          <w:b w:val="0"/>
          <w:sz w:val="22"/>
          <w:szCs w:val="22"/>
        </w:rPr>
        <w:t>Les dharanis sont incluses dans plusieurs textes bouddhistes en dehors de la collection de textes bouddhistes ésotériques.</w:t>
      </w:r>
      <w:proofErr w:type="gramEnd"/>
    </w:p>
    <w:p w:rsidR="000B0015" w:rsidRDefault="000B0015" w:rsidP="00777645">
      <w:pPr>
        <w:pStyle w:val="Titre1"/>
        <w:ind w:left="0"/>
        <w:jc w:val="left"/>
        <w:rPr>
          <w:b w:val="0"/>
          <w:sz w:val="22"/>
          <w:szCs w:val="22"/>
        </w:rPr>
      </w:pPr>
    </w:p>
    <w:p w:rsidR="000B0015" w:rsidRDefault="000B0015" w:rsidP="000B0015">
      <w:pPr>
        <w:pStyle w:val="Titre1"/>
        <w:ind w:left="0" w:right="0"/>
        <w:jc w:val="left"/>
        <w:rPr>
          <w:b w:val="0"/>
          <w:sz w:val="22"/>
          <w:szCs w:val="22"/>
        </w:rPr>
      </w:pPr>
      <w:r w:rsidRPr="000B0015">
        <w:rPr>
          <w:b w:val="0"/>
          <w:sz w:val="22"/>
          <w:szCs w:val="22"/>
        </w:rPr>
        <w:t xml:space="preserve">La notion de mysticisme reste toujours présente dans le Shingon, y compris dans les croyances des laïcs </w:t>
      </w:r>
      <w:r>
        <w:rPr>
          <w:b w:val="0"/>
          <w:sz w:val="22"/>
          <w:szCs w:val="22"/>
        </w:rPr>
        <w:t>sur</w:t>
      </w:r>
      <w:r w:rsidRPr="000B0015">
        <w:rPr>
          <w:b w:val="0"/>
          <w:sz w:val="22"/>
          <w:szCs w:val="22"/>
        </w:rPr>
        <w:t xml:space="preserve"> Kukai. Les pratiquants croient qu</w:t>
      </w:r>
      <w:r>
        <w:rPr>
          <w:b w:val="0"/>
          <w:sz w:val="22"/>
          <w:szCs w:val="22"/>
        </w:rPr>
        <w:t>’</w:t>
      </w:r>
      <w:r w:rsidRPr="000B0015">
        <w:rPr>
          <w:b w:val="0"/>
          <w:sz w:val="22"/>
          <w:szCs w:val="22"/>
        </w:rPr>
        <w:t xml:space="preserve">en </w:t>
      </w:r>
      <w:proofErr w:type="gramStart"/>
      <w:r w:rsidRPr="000B0015">
        <w:rPr>
          <w:b w:val="0"/>
          <w:sz w:val="22"/>
          <w:szCs w:val="22"/>
        </w:rPr>
        <w:t>ce</w:t>
      </w:r>
      <w:proofErr w:type="gramEnd"/>
      <w:r w:rsidRPr="000B0015">
        <w:rPr>
          <w:b w:val="0"/>
          <w:sz w:val="22"/>
          <w:szCs w:val="22"/>
        </w:rPr>
        <w:t xml:space="preserve"> moment Kukai vit toujours. Ainsi, les bâtons de marche des </w:t>
      </w:r>
      <w:r>
        <w:rPr>
          <w:b w:val="0"/>
          <w:sz w:val="22"/>
          <w:szCs w:val="22"/>
        </w:rPr>
        <w:t>pelerins</w:t>
      </w:r>
      <w:r w:rsidRPr="000B0015">
        <w:rPr>
          <w:b w:val="0"/>
          <w:sz w:val="22"/>
          <w:szCs w:val="22"/>
        </w:rPr>
        <w:t xml:space="preserve"> shingon comportent l</w:t>
      </w:r>
      <w:r>
        <w:rPr>
          <w:b w:val="0"/>
          <w:sz w:val="22"/>
          <w:szCs w:val="22"/>
        </w:rPr>
        <w:t xml:space="preserve">’expression </w:t>
      </w:r>
      <w:r w:rsidRPr="000B0015">
        <w:rPr>
          <w:b w:val="0"/>
          <w:sz w:val="22"/>
          <w:szCs w:val="22"/>
        </w:rPr>
        <w:t xml:space="preserve">"doko ninin", qui signifie que l'on "marche toujours avec Kukai" (Cousineau </w:t>
      </w:r>
      <w:proofErr w:type="gramStart"/>
      <w:r w:rsidRPr="000B0015">
        <w:rPr>
          <w:b w:val="0"/>
          <w:sz w:val="22"/>
          <w:szCs w:val="22"/>
        </w:rPr>
        <w:t>2000 :</w:t>
      </w:r>
      <w:proofErr w:type="gramEnd"/>
      <w:r w:rsidRPr="000B0015">
        <w:rPr>
          <w:b w:val="0"/>
          <w:sz w:val="22"/>
          <w:szCs w:val="22"/>
        </w:rPr>
        <w:t xml:space="preserve"> 175).</w:t>
      </w:r>
    </w:p>
    <w:p w:rsidR="000B0015" w:rsidRDefault="000B0015" w:rsidP="000B0015">
      <w:pPr>
        <w:rPr>
          <w:bCs/>
        </w:rPr>
      </w:pPr>
    </w:p>
    <w:p w:rsidR="000B0015" w:rsidRPr="000B0015" w:rsidRDefault="000B0015" w:rsidP="000B0015">
      <w:pPr>
        <w:rPr>
          <w:bCs/>
        </w:rPr>
      </w:pPr>
      <w:proofErr w:type="gramStart"/>
      <w:r w:rsidRPr="000B0015">
        <w:rPr>
          <w:bCs/>
        </w:rPr>
        <w:t xml:space="preserve">Alors que le </w:t>
      </w:r>
      <w:r w:rsidRPr="000B0015">
        <w:rPr>
          <w:bCs/>
          <w:i/>
        </w:rPr>
        <w:t>mikkyo</w:t>
      </w:r>
      <w:r w:rsidRPr="000B0015">
        <w:rPr>
          <w:bCs/>
        </w:rPr>
        <w:t xml:space="preserve"> développé </w:t>
      </w:r>
      <w:r>
        <w:rPr>
          <w:bCs/>
        </w:rPr>
        <w:t>par</w:t>
      </w:r>
      <w:r w:rsidRPr="000B0015">
        <w:rPr>
          <w:bCs/>
        </w:rPr>
        <w:t xml:space="preserve"> l'école Shingon sera connu sous le nom de </w:t>
      </w:r>
      <w:r w:rsidRPr="000B0015">
        <w:rPr>
          <w:bCs/>
          <w:i/>
        </w:rPr>
        <w:t>tomitsu</w:t>
      </w:r>
      <w:r w:rsidRPr="000B0015">
        <w:rPr>
          <w:bCs/>
        </w:rPr>
        <w:t xml:space="preserve">, une autre forme de </w:t>
      </w:r>
      <w:r w:rsidRPr="000B0015">
        <w:rPr>
          <w:bCs/>
          <w:i/>
        </w:rPr>
        <w:t>mikkyo</w:t>
      </w:r>
      <w:r w:rsidRPr="000B0015">
        <w:rPr>
          <w:bCs/>
        </w:rPr>
        <w:t xml:space="preserve"> s'est également développée à cette époque </w:t>
      </w:r>
      <w:r w:rsidR="00150D33">
        <w:rPr>
          <w:bCs/>
        </w:rPr>
        <w:t>avec</w:t>
      </w:r>
      <w:r w:rsidRPr="000B0015">
        <w:rPr>
          <w:bCs/>
        </w:rPr>
        <w:t xml:space="preserve"> l'école Tendai, qui sera connue sous le nom de </w:t>
      </w:r>
      <w:r w:rsidRPr="00150D33">
        <w:rPr>
          <w:bCs/>
          <w:i/>
        </w:rPr>
        <w:t>tamitsu</w:t>
      </w:r>
      <w:r w:rsidRPr="000B0015">
        <w:rPr>
          <w:bCs/>
        </w:rPr>
        <w:t>.</w:t>
      </w:r>
      <w:proofErr w:type="gramEnd"/>
    </w:p>
    <w:p w:rsidR="000B0015" w:rsidRDefault="000B0015" w:rsidP="00777645">
      <w:pPr>
        <w:pStyle w:val="Titre1"/>
        <w:ind w:left="0"/>
        <w:jc w:val="left"/>
        <w:rPr>
          <w:b w:val="0"/>
          <w:sz w:val="22"/>
          <w:szCs w:val="22"/>
        </w:rPr>
      </w:pPr>
    </w:p>
    <w:p w:rsidR="000B0015" w:rsidRPr="000B0015" w:rsidRDefault="000B0015" w:rsidP="00777645">
      <w:pPr>
        <w:pStyle w:val="Titre1"/>
        <w:ind w:left="0"/>
        <w:jc w:val="left"/>
        <w:rPr>
          <w:b w:val="0"/>
          <w:sz w:val="22"/>
          <w:szCs w:val="22"/>
        </w:rPr>
      </w:pPr>
    </w:p>
    <w:p w:rsidR="000B0015" w:rsidRDefault="000B0015" w:rsidP="00777645">
      <w:pPr>
        <w:pStyle w:val="Titre1"/>
        <w:ind w:left="0"/>
        <w:jc w:val="left"/>
        <w:rPr>
          <w:rFonts w:asciiTheme="minorHAnsi" w:hAnsiTheme="minorHAnsi" w:cstheme="minorHAnsi"/>
          <w:b w:val="0"/>
        </w:rPr>
      </w:pPr>
    </w:p>
    <w:p w:rsidR="000B0015" w:rsidRPr="00341741" w:rsidRDefault="000B0015" w:rsidP="00777645">
      <w:pPr>
        <w:pStyle w:val="Titre1"/>
        <w:ind w:left="0"/>
        <w:jc w:val="left"/>
        <w:rPr>
          <w:rFonts w:asciiTheme="minorHAnsi" w:hAnsiTheme="minorHAnsi" w:cstheme="minorHAnsi"/>
          <w:b w:val="0"/>
        </w:rPr>
      </w:pPr>
    </w:p>
    <w:p w:rsidR="00777645" w:rsidRPr="006C1ADC" w:rsidRDefault="00777645" w:rsidP="006C1ADC">
      <w:pPr>
        <w:pStyle w:val="Titre1"/>
        <w:ind w:left="0"/>
        <w:jc w:val="left"/>
        <w:rPr>
          <w:b w:val="0"/>
        </w:rPr>
      </w:pPr>
    </w:p>
    <w:p w:rsidR="006C1ADC" w:rsidRDefault="006C1ADC" w:rsidP="005771E1">
      <w:pPr>
        <w:pStyle w:val="Titre1"/>
      </w:pPr>
    </w:p>
    <w:p w:rsidR="006C1ADC" w:rsidRDefault="006C1ADC" w:rsidP="005771E1">
      <w:pPr>
        <w:pStyle w:val="Titre1"/>
      </w:pPr>
    </w:p>
    <w:p w:rsidR="006C1ADC" w:rsidRDefault="006C1ADC" w:rsidP="005771E1">
      <w:pPr>
        <w:pStyle w:val="Titre1"/>
      </w:pPr>
    </w:p>
    <w:p w:rsidR="005771E1" w:rsidRPr="00777645" w:rsidRDefault="005771E1" w:rsidP="005771E1">
      <w:pPr>
        <w:pStyle w:val="Titre1"/>
        <w:rPr>
          <w:color w:val="0070C0"/>
        </w:rPr>
      </w:pPr>
      <w:r w:rsidRPr="00777645">
        <w:rPr>
          <w:color w:val="0070C0"/>
        </w:rPr>
        <w:t>CHAPTER</w:t>
      </w:r>
      <w:r w:rsidRPr="00777645">
        <w:rPr>
          <w:color w:val="0070C0"/>
          <w:spacing w:val="-1"/>
        </w:rPr>
        <w:t xml:space="preserve"> </w:t>
      </w:r>
      <w:r w:rsidRPr="00777645">
        <w:rPr>
          <w:color w:val="0070C0"/>
        </w:rPr>
        <w:t>TWO:</w:t>
      </w:r>
    </w:p>
    <w:p w:rsidR="005771E1" w:rsidRPr="00777645" w:rsidRDefault="005771E1" w:rsidP="006C1ADC">
      <w:pPr>
        <w:pStyle w:val="Corpsdetexte"/>
        <w:ind w:left="0"/>
        <w:rPr>
          <w:b/>
          <w:color w:val="0070C0"/>
        </w:rPr>
      </w:pPr>
    </w:p>
    <w:p w:rsidR="005771E1" w:rsidRPr="00777645" w:rsidRDefault="005771E1" w:rsidP="006C1ADC">
      <w:pPr>
        <w:pStyle w:val="Titre2"/>
        <w:ind w:left="1692" w:right="1725"/>
        <w:jc w:val="center"/>
        <w:rPr>
          <w:color w:val="0070C0"/>
        </w:rPr>
      </w:pPr>
      <w:r w:rsidRPr="00777645">
        <w:rPr>
          <w:color w:val="0070C0"/>
        </w:rPr>
        <w:t>Introduction</w:t>
      </w:r>
      <w:r w:rsidRPr="00777645">
        <w:rPr>
          <w:color w:val="0070C0"/>
          <w:spacing w:val="-1"/>
        </w:rPr>
        <w:t xml:space="preserve"> </w:t>
      </w:r>
      <w:r w:rsidRPr="00777645">
        <w:rPr>
          <w:color w:val="0070C0"/>
        </w:rPr>
        <w:t>and</w:t>
      </w:r>
      <w:r w:rsidRPr="00777645">
        <w:rPr>
          <w:color w:val="0070C0"/>
          <w:spacing w:val="-1"/>
        </w:rPr>
        <w:t xml:space="preserve"> </w:t>
      </w:r>
      <w:r w:rsidRPr="00777645">
        <w:rPr>
          <w:color w:val="0070C0"/>
        </w:rPr>
        <w:t>Development of</w:t>
      </w:r>
      <w:r w:rsidRPr="00777645">
        <w:rPr>
          <w:color w:val="0070C0"/>
          <w:spacing w:val="-1"/>
        </w:rPr>
        <w:t xml:space="preserve"> </w:t>
      </w:r>
      <w:r w:rsidRPr="00777645">
        <w:rPr>
          <w:i/>
          <w:color w:val="0070C0"/>
        </w:rPr>
        <w:t xml:space="preserve">Mikkyo </w:t>
      </w:r>
      <w:r w:rsidRPr="00777645">
        <w:rPr>
          <w:color w:val="0070C0"/>
        </w:rPr>
        <w:t>in</w:t>
      </w:r>
      <w:r w:rsidRPr="00777645">
        <w:rPr>
          <w:color w:val="0070C0"/>
          <w:spacing w:val="-1"/>
        </w:rPr>
        <w:t xml:space="preserve"> </w:t>
      </w:r>
      <w:r w:rsidRPr="00777645">
        <w:rPr>
          <w:color w:val="0070C0"/>
        </w:rPr>
        <w:t>Japan by</w:t>
      </w:r>
      <w:r w:rsidRPr="00777645">
        <w:rPr>
          <w:color w:val="0070C0"/>
          <w:spacing w:val="-1"/>
        </w:rPr>
        <w:t xml:space="preserve"> </w:t>
      </w:r>
      <w:r w:rsidRPr="00777645">
        <w:rPr>
          <w:color w:val="0070C0"/>
        </w:rPr>
        <w:t>Kukai</w:t>
      </w:r>
    </w:p>
    <w:p w:rsidR="005771E1" w:rsidRPr="00777645" w:rsidRDefault="005771E1" w:rsidP="006C1ADC">
      <w:pPr>
        <w:pStyle w:val="Corpsdetexte"/>
        <w:ind w:left="0"/>
        <w:rPr>
          <w:b/>
          <w:color w:val="0070C0"/>
          <w:sz w:val="26"/>
        </w:rPr>
      </w:pPr>
    </w:p>
    <w:p w:rsidR="005771E1" w:rsidRPr="00777645" w:rsidRDefault="005771E1" w:rsidP="006C1ADC">
      <w:pPr>
        <w:pStyle w:val="Corpsdetexte"/>
        <w:ind w:left="0"/>
        <w:rPr>
          <w:b/>
          <w:color w:val="0070C0"/>
          <w:sz w:val="26"/>
        </w:rPr>
      </w:pPr>
    </w:p>
    <w:p w:rsidR="005771E1" w:rsidRPr="00777645" w:rsidRDefault="005771E1" w:rsidP="006C1ADC">
      <w:pPr>
        <w:pStyle w:val="Corpsdetexte"/>
        <w:spacing w:before="230"/>
        <w:ind w:right="186" w:firstLine="720"/>
        <w:rPr>
          <w:color w:val="0070C0"/>
        </w:rPr>
      </w:pPr>
      <w:r w:rsidRPr="00777645">
        <w:rPr>
          <w:color w:val="0070C0"/>
        </w:rPr>
        <w:t>The primary esoteric Buddhist lineage within Japan is Shingon or “True Word”</w:t>
      </w:r>
      <w:r w:rsidRPr="00777645">
        <w:rPr>
          <w:color w:val="0070C0"/>
          <w:spacing w:val="1"/>
        </w:rPr>
        <w:t xml:space="preserve"> </w:t>
      </w:r>
      <w:r w:rsidRPr="00777645">
        <w:rPr>
          <w:color w:val="0070C0"/>
        </w:rPr>
        <w:t>Buddhism, founded by Kukai, also known as Kobo-Daishi (774-835). Kukai’s significance</w:t>
      </w:r>
      <w:r w:rsidRPr="00777645">
        <w:rPr>
          <w:color w:val="0070C0"/>
          <w:spacing w:val="1"/>
        </w:rPr>
        <w:t xml:space="preserve"> </w:t>
      </w:r>
      <w:r w:rsidRPr="00777645">
        <w:rPr>
          <w:color w:val="0070C0"/>
        </w:rPr>
        <w:t>within Japanese history extends beyond his religious contributions as a Japanese Buddhist monk,</w:t>
      </w:r>
      <w:r w:rsidRPr="00777645">
        <w:rPr>
          <w:color w:val="0070C0"/>
          <w:spacing w:val="-58"/>
        </w:rPr>
        <w:t xml:space="preserve"> </w:t>
      </w:r>
      <w:r w:rsidRPr="00777645">
        <w:rPr>
          <w:color w:val="0070C0"/>
        </w:rPr>
        <w:t>for his role as a scholar, poet and artist—he is famous for his calligraphy and is also suggested to</w:t>
      </w:r>
      <w:r w:rsidRPr="00777645">
        <w:rPr>
          <w:color w:val="0070C0"/>
          <w:spacing w:val="-58"/>
        </w:rPr>
        <w:t xml:space="preserve"> </w:t>
      </w:r>
      <w:r w:rsidRPr="00777645">
        <w:rPr>
          <w:color w:val="0070C0"/>
        </w:rPr>
        <w:t xml:space="preserve">have invented the </w:t>
      </w:r>
      <w:r w:rsidRPr="00777645">
        <w:rPr>
          <w:i/>
          <w:color w:val="0070C0"/>
        </w:rPr>
        <w:t>kana</w:t>
      </w:r>
      <w:r w:rsidRPr="00777645">
        <w:rPr>
          <w:color w:val="0070C0"/>
        </w:rPr>
        <w:t>, which is the syllabic Japanese script. His religious thoughts and</w:t>
      </w:r>
      <w:r w:rsidRPr="00777645">
        <w:rPr>
          <w:color w:val="0070C0"/>
          <w:spacing w:val="1"/>
        </w:rPr>
        <w:t xml:space="preserve"> </w:t>
      </w:r>
      <w:r w:rsidRPr="00777645">
        <w:rPr>
          <w:color w:val="0070C0"/>
        </w:rPr>
        <w:t>teachings can be understood from his religious writings, which include some fifty works that</w:t>
      </w:r>
      <w:r w:rsidRPr="00777645">
        <w:rPr>
          <w:color w:val="0070C0"/>
          <w:spacing w:val="1"/>
        </w:rPr>
        <w:t xml:space="preserve"> </w:t>
      </w:r>
      <w:r w:rsidRPr="00777645">
        <w:rPr>
          <w:color w:val="0070C0"/>
        </w:rPr>
        <w:t>emphasize</w:t>
      </w:r>
      <w:r w:rsidRPr="00777645">
        <w:rPr>
          <w:color w:val="0070C0"/>
          <w:spacing w:val="-1"/>
        </w:rPr>
        <w:t xml:space="preserve"> </w:t>
      </w:r>
      <w:r w:rsidRPr="00777645">
        <w:rPr>
          <w:color w:val="0070C0"/>
        </w:rPr>
        <w:t>the</w:t>
      </w:r>
      <w:r w:rsidRPr="00777645">
        <w:rPr>
          <w:color w:val="0070C0"/>
          <w:spacing w:val="-1"/>
        </w:rPr>
        <w:t xml:space="preserve"> </w:t>
      </w:r>
      <w:r w:rsidRPr="00777645">
        <w:rPr>
          <w:color w:val="0070C0"/>
        </w:rPr>
        <w:t>esoteric Shingon sect (Hakeda</w:t>
      </w:r>
      <w:r w:rsidRPr="00777645">
        <w:rPr>
          <w:color w:val="0070C0"/>
          <w:spacing w:val="-1"/>
        </w:rPr>
        <w:t xml:space="preserve"> </w:t>
      </w:r>
      <w:r w:rsidRPr="00777645">
        <w:rPr>
          <w:color w:val="0070C0"/>
        </w:rPr>
        <w:t>1972:</w:t>
      </w:r>
      <w:r w:rsidRPr="00777645">
        <w:rPr>
          <w:color w:val="0070C0"/>
          <w:spacing w:val="-1"/>
        </w:rPr>
        <w:t xml:space="preserve"> </w:t>
      </w:r>
      <w:r w:rsidRPr="00777645">
        <w:rPr>
          <w:color w:val="0070C0"/>
        </w:rPr>
        <w:t>35).</w:t>
      </w:r>
    </w:p>
    <w:p w:rsidR="005771E1" w:rsidRDefault="005771E1" w:rsidP="006C1ADC">
      <w:pPr>
        <w:pStyle w:val="Corpsdetexte"/>
        <w:ind w:left="0"/>
        <w:rPr>
          <w:sz w:val="26"/>
        </w:rPr>
      </w:pPr>
    </w:p>
    <w:p w:rsidR="005771E1" w:rsidRDefault="005771E1" w:rsidP="006C1ADC">
      <w:pPr>
        <w:pStyle w:val="Corpsdetexte"/>
        <w:spacing w:before="10"/>
        <w:ind w:left="0"/>
        <w:rPr>
          <w:sz w:val="22"/>
        </w:rPr>
      </w:pPr>
    </w:p>
    <w:p w:rsidR="005771E1" w:rsidRDefault="005771E1" w:rsidP="006C1ADC">
      <w:pPr>
        <w:pStyle w:val="Titre2"/>
      </w:pPr>
      <w:r>
        <w:t>Biography</w:t>
      </w:r>
      <w:r>
        <w:rPr>
          <w:spacing w:val="-1"/>
        </w:rPr>
        <w:t xml:space="preserve"> </w:t>
      </w:r>
      <w:r>
        <w:t>of</w:t>
      </w:r>
      <w:r>
        <w:rPr>
          <w:spacing w:val="-1"/>
        </w:rPr>
        <w:t xml:space="preserve"> </w:t>
      </w:r>
      <w:r>
        <w:t>Kukai</w:t>
      </w:r>
    </w:p>
    <w:p w:rsidR="005771E1" w:rsidRDefault="005771E1" w:rsidP="006C1ADC">
      <w:pPr>
        <w:pStyle w:val="Corpsdetexte"/>
        <w:ind w:left="0"/>
        <w:rPr>
          <w:b/>
        </w:rPr>
      </w:pPr>
    </w:p>
    <w:p w:rsidR="005771E1" w:rsidRPr="00341741" w:rsidRDefault="005771E1" w:rsidP="00341741">
      <w:pPr>
        <w:pStyle w:val="Corpsdetexte"/>
        <w:ind w:right="228" w:firstLine="720"/>
        <w:rPr>
          <w:color w:val="0070C0"/>
        </w:rPr>
      </w:pPr>
      <w:r w:rsidRPr="00341741">
        <w:rPr>
          <w:color w:val="0070C0"/>
        </w:rPr>
        <w:t>Kukai is known to have studied Chinese classics as a child and upon becoming</w:t>
      </w:r>
      <w:r w:rsidRPr="00341741">
        <w:rPr>
          <w:color w:val="0070C0"/>
          <w:spacing w:val="1"/>
        </w:rPr>
        <w:t xml:space="preserve"> </w:t>
      </w:r>
      <w:r w:rsidRPr="00341741">
        <w:rPr>
          <w:color w:val="0070C0"/>
        </w:rPr>
        <w:t>disillusioned with his Confucian studies he converted his interests to Buddhist studies. At 22, he</w:t>
      </w:r>
      <w:r w:rsidRPr="00341741">
        <w:rPr>
          <w:color w:val="0070C0"/>
          <w:spacing w:val="-57"/>
        </w:rPr>
        <w:t xml:space="preserve"> </w:t>
      </w:r>
      <w:r w:rsidRPr="00341741">
        <w:rPr>
          <w:color w:val="0070C0"/>
        </w:rPr>
        <w:t>learned of the Buddhist practice involving chanting the mantra of Akasagarbha (</w:t>
      </w:r>
      <w:r w:rsidRPr="00341741">
        <w:rPr>
          <w:i/>
          <w:color w:val="0070C0"/>
        </w:rPr>
        <w:t>Kokuzo</w:t>
      </w:r>
      <w:r w:rsidRPr="00341741">
        <w:rPr>
          <w:color w:val="0070C0"/>
        </w:rPr>
        <w:t>)</w:t>
      </w:r>
      <w:r w:rsidRPr="00341741">
        <w:rPr>
          <w:color w:val="0070C0"/>
          <w:spacing w:val="1"/>
        </w:rPr>
        <w:t xml:space="preserve"> </w:t>
      </w:r>
      <w:r w:rsidRPr="00341741">
        <w:rPr>
          <w:color w:val="0070C0"/>
        </w:rPr>
        <w:t>Bodhisattva. The significance of this Bodhisattva remains within Shingon Buddhist practice as a</w:t>
      </w:r>
      <w:r w:rsidRPr="00341741">
        <w:rPr>
          <w:color w:val="0070C0"/>
          <w:spacing w:val="-57"/>
        </w:rPr>
        <w:t xml:space="preserve"> </w:t>
      </w:r>
      <w:r w:rsidRPr="00341741">
        <w:rPr>
          <w:color w:val="0070C0"/>
        </w:rPr>
        <w:t>means to fill the empty mind, heart and body with something that is “larger”. Kukai’s own</w:t>
      </w:r>
      <w:r w:rsidRPr="00341741">
        <w:rPr>
          <w:color w:val="0070C0"/>
          <w:spacing w:val="1"/>
        </w:rPr>
        <w:t xml:space="preserve"> </w:t>
      </w:r>
      <w:r w:rsidRPr="00341741">
        <w:rPr>
          <w:color w:val="0070C0"/>
        </w:rPr>
        <w:t>interests in esoteric Buddhism increased when he was told in a dream that the Mahavairocana</w:t>
      </w:r>
      <w:r w:rsidRPr="00341741">
        <w:rPr>
          <w:color w:val="0070C0"/>
          <w:spacing w:val="1"/>
        </w:rPr>
        <w:t xml:space="preserve"> </w:t>
      </w:r>
      <w:r w:rsidRPr="00341741">
        <w:rPr>
          <w:color w:val="0070C0"/>
        </w:rPr>
        <w:t>Sutra</w:t>
      </w:r>
      <w:r w:rsidRPr="00341741">
        <w:rPr>
          <w:color w:val="0070C0"/>
          <w:spacing w:val="-2"/>
        </w:rPr>
        <w:t xml:space="preserve"> </w:t>
      </w:r>
      <w:r w:rsidRPr="00341741">
        <w:rPr>
          <w:color w:val="0070C0"/>
        </w:rPr>
        <w:t>was</w:t>
      </w:r>
      <w:r w:rsidRPr="00341741">
        <w:rPr>
          <w:color w:val="0070C0"/>
          <w:spacing w:val="-1"/>
        </w:rPr>
        <w:t xml:space="preserve"> </w:t>
      </w:r>
      <w:r w:rsidRPr="00341741">
        <w:rPr>
          <w:color w:val="0070C0"/>
        </w:rPr>
        <w:t>the</w:t>
      </w:r>
      <w:r w:rsidRPr="00341741">
        <w:rPr>
          <w:color w:val="0070C0"/>
          <w:spacing w:val="-2"/>
        </w:rPr>
        <w:t xml:space="preserve"> </w:t>
      </w:r>
      <w:r w:rsidRPr="00341741">
        <w:rPr>
          <w:color w:val="0070C0"/>
        </w:rPr>
        <w:t>scripture</w:t>
      </w:r>
      <w:r w:rsidRPr="00341741">
        <w:rPr>
          <w:color w:val="0070C0"/>
          <w:spacing w:val="-2"/>
        </w:rPr>
        <w:t xml:space="preserve"> </w:t>
      </w:r>
      <w:r w:rsidRPr="00341741">
        <w:rPr>
          <w:color w:val="0070C0"/>
        </w:rPr>
        <w:t>that</w:t>
      </w:r>
      <w:r w:rsidRPr="00341741">
        <w:rPr>
          <w:color w:val="0070C0"/>
          <w:spacing w:val="-1"/>
        </w:rPr>
        <w:t xml:space="preserve"> </w:t>
      </w:r>
      <w:r w:rsidRPr="00341741">
        <w:rPr>
          <w:color w:val="0070C0"/>
        </w:rPr>
        <w:t>contained</w:t>
      </w:r>
      <w:r w:rsidRPr="00341741">
        <w:rPr>
          <w:color w:val="0070C0"/>
          <w:spacing w:val="-1"/>
        </w:rPr>
        <w:t xml:space="preserve"> </w:t>
      </w:r>
      <w:r w:rsidRPr="00341741">
        <w:rPr>
          <w:color w:val="0070C0"/>
        </w:rPr>
        <w:t>the</w:t>
      </w:r>
      <w:r w:rsidRPr="00341741">
        <w:rPr>
          <w:color w:val="0070C0"/>
          <w:spacing w:val="-1"/>
        </w:rPr>
        <w:t xml:space="preserve"> </w:t>
      </w:r>
      <w:r w:rsidRPr="00341741">
        <w:rPr>
          <w:color w:val="0070C0"/>
        </w:rPr>
        <w:t>doctrine</w:t>
      </w:r>
      <w:r w:rsidRPr="00341741">
        <w:rPr>
          <w:color w:val="0070C0"/>
          <w:spacing w:val="-2"/>
        </w:rPr>
        <w:t xml:space="preserve"> </w:t>
      </w:r>
      <w:r w:rsidRPr="00341741">
        <w:rPr>
          <w:color w:val="0070C0"/>
        </w:rPr>
        <w:t>he</w:t>
      </w:r>
      <w:r w:rsidRPr="00341741">
        <w:rPr>
          <w:color w:val="0070C0"/>
          <w:spacing w:val="-2"/>
        </w:rPr>
        <w:t xml:space="preserve"> </w:t>
      </w:r>
      <w:r w:rsidRPr="00341741">
        <w:rPr>
          <w:color w:val="0070C0"/>
        </w:rPr>
        <w:t>was</w:t>
      </w:r>
      <w:r w:rsidRPr="00341741">
        <w:rPr>
          <w:color w:val="0070C0"/>
          <w:spacing w:val="-1"/>
        </w:rPr>
        <w:t xml:space="preserve"> </w:t>
      </w:r>
      <w:r w:rsidRPr="00341741">
        <w:rPr>
          <w:color w:val="0070C0"/>
        </w:rPr>
        <w:t>seeking.</w:t>
      </w:r>
      <w:r w:rsidRPr="00341741">
        <w:rPr>
          <w:color w:val="0070C0"/>
          <w:spacing w:val="-1"/>
        </w:rPr>
        <w:t xml:space="preserve"> </w:t>
      </w:r>
      <w:r w:rsidRPr="00341741">
        <w:rPr>
          <w:color w:val="0070C0"/>
        </w:rPr>
        <w:t>Some</w:t>
      </w:r>
      <w:r w:rsidRPr="00341741">
        <w:rPr>
          <w:color w:val="0070C0"/>
          <w:spacing w:val="-1"/>
        </w:rPr>
        <w:t xml:space="preserve"> </w:t>
      </w:r>
      <w:r w:rsidRPr="00341741">
        <w:rPr>
          <w:color w:val="0070C0"/>
        </w:rPr>
        <w:t>have</w:t>
      </w:r>
      <w:r w:rsidRPr="00341741">
        <w:rPr>
          <w:color w:val="0070C0"/>
          <w:spacing w:val="-1"/>
        </w:rPr>
        <w:t xml:space="preserve"> </w:t>
      </w:r>
      <w:r w:rsidRPr="00341741">
        <w:rPr>
          <w:color w:val="0070C0"/>
        </w:rPr>
        <w:t>suggested</w:t>
      </w:r>
      <w:r w:rsidRPr="00341741">
        <w:rPr>
          <w:color w:val="0070C0"/>
          <w:spacing w:val="-1"/>
        </w:rPr>
        <w:t xml:space="preserve"> </w:t>
      </w:r>
      <w:r w:rsidRPr="00341741">
        <w:rPr>
          <w:color w:val="0070C0"/>
        </w:rPr>
        <w:t>that</w:t>
      </w:r>
      <w:r w:rsidRPr="00341741">
        <w:rPr>
          <w:color w:val="0070C0"/>
          <w:spacing w:val="-1"/>
        </w:rPr>
        <w:t xml:space="preserve"> </w:t>
      </w:r>
      <w:r w:rsidRPr="00341741">
        <w:rPr>
          <w:color w:val="0070C0"/>
        </w:rPr>
        <w:t>the</w:t>
      </w:r>
      <w:r w:rsidRPr="00341741">
        <w:rPr>
          <w:color w:val="0070C0"/>
          <w:spacing w:val="-57"/>
        </w:rPr>
        <w:t xml:space="preserve"> </w:t>
      </w:r>
      <w:r w:rsidRPr="00341741">
        <w:rPr>
          <w:color w:val="0070C0"/>
        </w:rPr>
        <w:t>Mahavairocana Sutra bridged the gap between his interest in the practice of religion and</w:t>
      </w:r>
      <w:r w:rsidRPr="00341741">
        <w:rPr>
          <w:color w:val="0070C0"/>
          <w:spacing w:val="1"/>
        </w:rPr>
        <w:t xml:space="preserve"> </w:t>
      </w:r>
      <w:r w:rsidRPr="00341741">
        <w:rPr>
          <w:color w:val="0070C0"/>
        </w:rPr>
        <w:t>doctrinal knowledge that he had acquired throughout his studies. For Kukai, Mahavairocana</w:t>
      </w:r>
      <w:r w:rsidRPr="00341741">
        <w:rPr>
          <w:color w:val="0070C0"/>
          <w:spacing w:val="1"/>
        </w:rPr>
        <w:t xml:space="preserve"> </w:t>
      </w:r>
      <w:r w:rsidRPr="00341741">
        <w:rPr>
          <w:color w:val="0070C0"/>
        </w:rPr>
        <w:t>embodied</w:t>
      </w:r>
      <w:r w:rsidRPr="00341741">
        <w:rPr>
          <w:color w:val="0070C0"/>
          <w:spacing w:val="-1"/>
        </w:rPr>
        <w:t xml:space="preserve"> </w:t>
      </w:r>
      <w:r w:rsidRPr="00341741">
        <w:rPr>
          <w:color w:val="0070C0"/>
        </w:rPr>
        <w:t>aspects most</w:t>
      </w:r>
      <w:r w:rsidRPr="00341741">
        <w:rPr>
          <w:color w:val="0070C0"/>
          <w:spacing w:val="-1"/>
        </w:rPr>
        <w:t xml:space="preserve"> </w:t>
      </w:r>
      <w:r w:rsidRPr="00341741">
        <w:rPr>
          <w:color w:val="0070C0"/>
        </w:rPr>
        <w:t>similar and close</w:t>
      </w:r>
      <w:r w:rsidRPr="00341741">
        <w:rPr>
          <w:color w:val="0070C0"/>
          <w:spacing w:val="-1"/>
        </w:rPr>
        <w:t xml:space="preserve"> </w:t>
      </w:r>
      <w:r w:rsidRPr="00341741">
        <w:rPr>
          <w:color w:val="0070C0"/>
        </w:rPr>
        <w:t>to a</w:t>
      </w:r>
      <w:r w:rsidRPr="00341741">
        <w:rPr>
          <w:color w:val="0070C0"/>
          <w:spacing w:val="-1"/>
        </w:rPr>
        <w:t xml:space="preserve"> </w:t>
      </w:r>
      <w:r w:rsidRPr="00341741">
        <w:rPr>
          <w:color w:val="0070C0"/>
        </w:rPr>
        <w:t>universal being</w:t>
      </w:r>
      <w:r w:rsidRPr="00341741">
        <w:rPr>
          <w:color w:val="0070C0"/>
          <w:spacing w:val="-1"/>
        </w:rPr>
        <w:t xml:space="preserve"> </w:t>
      </w:r>
      <w:r w:rsidRPr="00341741">
        <w:rPr>
          <w:color w:val="0070C0"/>
        </w:rPr>
        <w:t>or rather, a</w:t>
      </w:r>
      <w:r w:rsidRPr="00341741">
        <w:rPr>
          <w:color w:val="0070C0"/>
          <w:spacing w:val="-2"/>
        </w:rPr>
        <w:t xml:space="preserve"> </w:t>
      </w:r>
      <w:r w:rsidRPr="00341741">
        <w:rPr>
          <w:color w:val="0070C0"/>
        </w:rPr>
        <w:t>cosmic savior.</w:t>
      </w:r>
      <w:r w:rsidRPr="00341741">
        <w:rPr>
          <w:color w:val="0070C0"/>
          <w:spacing w:val="-1"/>
        </w:rPr>
        <w:t xml:space="preserve"> </w:t>
      </w:r>
      <w:r w:rsidRPr="00341741">
        <w:rPr>
          <w:color w:val="0070C0"/>
        </w:rPr>
        <w:t>The</w:t>
      </w:r>
      <w:r w:rsidR="00341741" w:rsidRPr="00341741">
        <w:rPr>
          <w:color w:val="0070C0"/>
        </w:rPr>
        <w:t xml:space="preserve"> </w:t>
      </w:r>
      <w:r w:rsidRPr="00341741">
        <w:rPr>
          <w:color w:val="0070C0"/>
        </w:rPr>
        <w:t>interpretation of Mahavairocana as an eternal and universal Bodhisattva provided Kukai with a</w:t>
      </w:r>
      <w:r w:rsidRPr="00341741">
        <w:rPr>
          <w:color w:val="0070C0"/>
          <w:spacing w:val="-58"/>
        </w:rPr>
        <w:t xml:space="preserve"> </w:t>
      </w:r>
      <w:r w:rsidRPr="00341741">
        <w:rPr>
          <w:color w:val="0070C0"/>
        </w:rPr>
        <w:t>sense</w:t>
      </w:r>
      <w:r w:rsidRPr="00341741">
        <w:rPr>
          <w:color w:val="0070C0"/>
          <w:spacing w:val="-1"/>
        </w:rPr>
        <w:t xml:space="preserve"> </w:t>
      </w:r>
      <w:r w:rsidRPr="00341741">
        <w:rPr>
          <w:color w:val="0070C0"/>
        </w:rPr>
        <w:t>of inspiration</w:t>
      </w:r>
      <w:r w:rsidRPr="00341741">
        <w:rPr>
          <w:color w:val="0070C0"/>
          <w:spacing w:val="-1"/>
        </w:rPr>
        <w:t xml:space="preserve"> </w:t>
      </w:r>
      <w:r w:rsidRPr="00341741">
        <w:rPr>
          <w:color w:val="0070C0"/>
        </w:rPr>
        <w:t xml:space="preserve">and </w:t>
      </w:r>
      <w:proofErr w:type="gramStart"/>
      <w:r w:rsidRPr="00341741">
        <w:rPr>
          <w:color w:val="0070C0"/>
        </w:rPr>
        <w:t>peaked</w:t>
      </w:r>
      <w:proofErr w:type="gramEnd"/>
      <w:r w:rsidRPr="00341741">
        <w:rPr>
          <w:color w:val="0070C0"/>
          <w:spacing w:val="-1"/>
        </w:rPr>
        <w:t xml:space="preserve"> </w:t>
      </w:r>
      <w:r w:rsidRPr="00341741">
        <w:rPr>
          <w:color w:val="0070C0"/>
        </w:rPr>
        <w:t>his interest</w:t>
      </w:r>
      <w:r w:rsidRPr="00341741">
        <w:rPr>
          <w:color w:val="0070C0"/>
          <w:spacing w:val="-1"/>
        </w:rPr>
        <w:t xml:space="preserve"> </w:t>
      </w:r>
      <w:r w:rsidRPr="00341741">
        <w:rPr>
          <w:color w:val="0070C0"/>
        </w:rPr>
        <w:t>in esoteric</w:t>
      </w:r>
      <w:r w:rsidRPr="00341741">
        <w:rPr>
          <w:color w:val="0070C0"/>
          <w:spacing w:val="-1"/>
        </w:rPr>
        <w:t xml:space="preserve"> </w:t>
      </w:r>
      <w:r w:rsidRPr="00341741">
        <w:rPr>
          <w:color w:val="0070C0"/>
        </w:rPr>
        <w:t>Buddhism (Rambelli</w:t>
      </w:r>
      <w:r w:rsidRPr="00341741">
        <w:rPr>
          <w:color w:val="0070C0"/>
          <w:spacing w:val="-1"/>
        </w:rPr>
        <w:t xml:space="preserve"> </w:t>
      </w:r>
      <w:r w:rsidRPr="00341741">
        <w:rPr>
          <w:color w:val="0070C0"/>
        </w:rPr>
        <w:t>2002:</w:t>
      </w:r>
      <w:r w:rsidRPr="00341741">
        <w:rPr>
          <w:color w:val="0070C0"/>
          <w:spacing w:val="-1"/>
        </w:rPr>
        <w:t xml:space="preserve"> </w:t>
      </w:r>
      <w:r w:rsidRPr="00341741">
        <w:rPr>
          <w:color w:val="0070C0"/>
        </w:rPr>
        <w:t>288).</w:t>
      </w:r>
    </w:p>
    <w:p w:rsidR="005771E1" w:rsidRPr="00BC3D0D" w:rsidRDefault="005771E1" w:rsidP="006C1ADC">
      <w:pPr>
        <w:pStyle w:val="Corpsdetexte"/>
        <w:ind w:right="198" w:firstLine="720"/>
        <w:rPr>
          <w:color w:val="0070C0"/>
        </w:rPr>
      </w:pPr>
      <w:r w:rsidRPr="00BC3D0D">
        <w:rPr>
          <w:color w:val="0070C0"/>
        </w:rPr>
        <w:t>In 804, Kukai took part in a government-sponsored expedition to China for several</w:t>
      </w:r>
      <w:r w:rsidRPr="00BC3D0D">
        <w:rPr>
          <w:color w:val="0070C0"/>
          <w:spacing w:val="1"/>
        </w:rPr>
        <w:t xml:space="preserve"> </w:t>
      </w:r>
      <w:r w:rsidRPr="00BC3D0D">
        <w:rPr>
          <w:color w:val="0070C0"/>
        </w:rPr>
        <w:lastRenderedPageBreak/>
        <w:t>reasons, one of which included learning more about the Mahavairocana Sutra. During this time,</w:t>
      </w:r>
      <w:r w:rsidRPr="00BC3D0D">
        <w:rPr>
          <w:color w:val="0070C0"/>
          <w:spacing w:val="1"/>
        </w:rPr>
        <w:t xml:space="preserve"> </w:t>
      </w:r>
      <w:r w:rsidRPr="00BC3D0D">
        <w:rPr>
          <w:color w:val="0070C0"/>
        </w:rPr>
        <w:t>the sutra still remained in its untranslated form (in Sanskrit) and those portions that had been</w:t>
      </w:r>
      <w:r w:rsidRPr="00BC3D0D">
        <w:rPr>
          <w:color w:val="0070C0"/>
          <w:spacing w:val="1"/>
        </w:rPr>
        <w:t xml:space="preserve"> </w:t>
      </w:r>
      <w:r w:rsidRPr="00BC3D0D">
        <w:rPr>
          <w:color w:val="0070C0"/>
        </w:rPr>
        <w:t>translated remained cryptic to many. The significance behind the physical trip to China also</w:t>
      </w:r>
      <w:r w:rsidRPr="00BC3D0D">
        <w:rPr>
          <w:color w:val="0070C0"/>
          <w:spacing w:val="1"/>
        </w:rPr>
        <w:t xml:space="preserve"> </w:t>
      </w:r>
      <w:r w:rsidRPr="00BC3D0D">
        <w:rPr>
          <w:color w:val="0070C0"/>
        </w:rPr>
        <w:t>included the notion during that time that China was the center of the world and thus would</w:t>
      </w:r>
      <w:r w:rsidRPr="00BC3D0D">
        <w:rPr>
          <w:color w:val="0070C0"/>
          <w:spacing w:val="1"/>
        </w:rPr>
        <w:t xml:space="preserve"> </w:t>
      </w:r>
      <w:r w:rsidRPr="00BC3D0D">
        <w:rPr>
          <w:color w:val="0070C0"/>
        </w:rPr>
        <w:t>provide Kukai an opportunity to become a global and international figure. Upon arrival in China,</w:t>
      </w:r>
      <w:r w:rsidRPr="00BC3D0D">
        <w:rPr>
          <w:color w:val="0070C0"/>
          <w:spacing w:val="-58"/>
        </w:rPr>
        <w:t xml:space="preserve"> </w:t>
      </w:r>
      <w:r w:rsidRPr="00BC3D0D">
        <w:rPr>
          <w:color w:val="0070C0"/>
        </w:rPr>
        <w:t>in the province</w:t>
      </w:r>
      <w:r w:rsidRPr="00BC3D0D">
        <w:rPr>
          <w:color w:val="0070C0"/>
          <w:spacing w:val="1"/>
        </w:rPr>
        <w:t xml:space="preserve"> </w:t>
      </w:r>
      <w:r w:rsidRPr="00BC3D0D">
        <w:rPr>
          <w:color w:val="0070C0"/>
        </w:rPr>
        <w:t>of</w:t>
      </w:r>
      <w:r w:rsidRPr="00BC3D0D">
        <w:rPr>
          <w:color w:val="0070C0"/>
          <w:spacing w:val="1"/>
        </w:rPr>
        <w:t xml:space="preserve"> </w:t>
      </w:r>
      <w:r w:rsidRPr="00BC3D0D">
        <w:rPr>
          <w:color w:val="0070C0"/>
        </w:rPr>
        <w:t>Fujian,</w:t>
      </w:r>
      <w:r w:rsidRPr="00BC3D0D">
        <w:rPr>
          <w:color w:val="0070C0"/>
          <w:spacing w:val="1"/>
        </w:rPr>
        <w:t xml:space="preserve"> </w:t>
      </w:r>
      <w:r w:rsidRPr="00BC3D0D">
        <w:rPr>
          <w:color w:val="0070C0"/>
        </w:rPr>
        <w:t>the passengers</w:t>
      </w:r>
      <w:r w:rsidRPr="00BC3D0D">
        <w:rPr>
          <w:color w:val="0070C0"/>
          <w:spacing w:val="1"/>
        </w:rPr>
        <w:t xml:space="preserve"> </w:t>
      </w:r>
      <w:r w:rsidRPr="00BC3D0D">
        <w:rPr>
          <w:color w:val="0070C0"/>
        </w:rPr>
        <w:t>were initially</w:t>
      </w:r>
      <w:r w:rsidRPr="00BC3D0D">
        <w:rPr>
          <w:color w:val="0070C0"/>
          <w:spacing w:val="1"/>
        </w:rPr>
        <w:t xml:space="preserve"> </w:t>
      </w:r>
      <w:r w:rsidRPr="00BC3D0D">
        <w:rPr>
          <w:color w:val="0070C0"/>
        </w:rPr>
        <w:t>denied entry</w:t>
      </w:r>
      <w:r w:rsidRPr="00BC3D0D">
        <w:rPr>
          <w:color w:val="0070C0"/>
          <w:spacing w:val="1"/>
        </w:rPr>
        <w:t xml:space="preserve"> </w:t>
      </w:r>
      <w:r w:rsidRPr="00BC3D0D">
        <w:rPr>
          <w:color w:val="0070C0"/>
        </w:rPr>
        <w:t>until</w:t>
      </w:r>
      <w:r w:rsidRPr="00BC3D0D">
        <w:rPr>
          <w:color w:val="0070C0"/>
          <w:spacing w:val="1"/>
        </w:rPr>
        <w:t xml:space="preserve"> </w:t>
      </w:r>
      <w:r w:rsidRPr="00BC3D0D">
        <w:rPr>
          <w:color w:val="0070C0"/>
        </w:rPr>
        <w:t>after</w:t>
      </w:r>
      <w:r w:rsidRPr="00BC3D0D">
        <w:rPr>
          <w:color w:val="0070C0"/>
          <w:spacing w:val="1"/>
        </w:rPr>
        <w:t xml:space="preserve"> </w:t>
      </w:r>
      <w:r w:rsidRPr="00BC3D0D">
        <w:rPr>
          <w:color w:val="0070C0"/>
        </w:rPr>
        <w:t>which</w:t>
      </w:r>
      <w:r w:rsidRPr="00BC3D0D">
        <w:rPr>
          <w:color w:val="0070C0"/>
          <w:spacing w:val="1"/>
        </w:rPr>
        <w:t xml:space="preserve"> </w:t>
      </w:r>
      <w:r w:rsidRPr="00BC3D0D">
        <w:rPr>
          <w:color w:val="0070C0"/>
        </w:rPr>
        <w:t>Kukai</w:t>
      </w:r>
      <w:r w:rsidRPr="00BC3D0D">
        <w:rPr>
          <w:color w:val="0070C0"/>
          <w:spacing w:val="1"/>
        </w:rPr>
        <w:t xml:space="preserve"> </w:t>
      </w:r>
      <w:r w:rsidRPr="00BC3D0D">
        <w:rPr>
          <w:color w:val="0070C0"/>
        </w:rPr>
        <w:t>wrote a letter to the governor of the province, who later granted entry into the country. The</w:t>
      </w:r>
      <w:r w:rsidRPr="00BC3D0D">
        <w:rPr>
          <w:color w:val="0070C0"/>
          <w:spacing w:val="1"/>
        </w:rPr>
        <w:t xml:space="preserve"> </w:t>
      </w:r>
      <w:r w:rsidRPr="00BC3D0D">
        <w:rPr>
          <w:color w:val="0070C0"/>
        </w:rPr>
        <w:t>passengers were asked to visit Chang’an (present-day Xi’an), the capital and also the seat of</w:t>
      </w:r>
      <w:r w:rsidRPr="00BC3D0D">
        <w:rPr>
          <w:color w:val="0070C0"/>
          <w:spacing w:val="1"/>
        </w:rPr>
        <w:t xml:space="preserve"> </w:t>
      </w:r>
      <w:r w:rsidRPr="00BC3D0D">
        <w:rPr>
          <w:color w:val="0070C0"/>
        </w:rPr>
        <w:t>power of the Tang Dynasty. The Tang dynasty eventually granted Kukai his wish to study</w:t>
      </w:r>
      <w:r w:rsidRPr="00BC3D0D">
        <w:rPr>
          <w:color w:val="0070C0"/>
          <w:spacing w:val="1"/>
        </w:rPr>
        <w:t xml:space="preserve"> </w:t>
      </w:r>
      <w:r w:rsidRPr="00BC3D0D">
        <w:rPr>
          <w:color w:val="0070C0"/>
        </w:rPr>
        <w:t>Chinese Buddhism and Sanskrit at the Ximingsi temple with Gandharan pandit Prajna (734-</w:t>
      </w:r>
      <w:r w:rsidRPr="00BC3D0D">
        <w:rPr>
          <w:color w:val="0070C0"/>
          <w:spacing w:val="1"/>
        </w:rPr>
        <w:t xml:space="preserve"> </w:t>
      </w:r>
      <w:r w:rsidRPr="00BC3D0D">
        <w:rPr>
          <w:color w:val="0070C0"/>
        </w:rPr>
        <w:t>810?)</w:t>
      </w:r>
      <w:r w:rsidRPr="00BC3D0D">
        <w:rPr>
          <w:color w:val="0070C0"/>
          <w:spacing w:val="-1"/>
        </w:rPr>
        <w:t xml:space="preserve"> </w:t>
      </w:r>
      <w:r w:rsidRPr="00BC3D0D">
        <w:rPr>
          <w:color w:val="0070C0"/>
        </w:rPr>
        <w:t>who had</w:t>
      </w:r>
      <w:r w:rsidRPr="00BC3D0D">
        <w:rPr>
          <w:color w:val="0070C0"/>
          <w:spacing w:val="-1"/>
        </w:rPr>
        <w:t xml:space="preserve"> </w:t>
      </w:r>
      <w:r w:rsidRPr="00BC3D0D">
        <w:rPr>
          <w:color w:val="0070C0"/>
        </w:rPr>
        <w:t>received</w:t>
      </w:r>
      <w:r w:rsidRPr="00BC3D0D">
        <w:rPr>
          <w:color w:val="0070C0"/>
          <w:spacing w:val="-1"/>
        </w:rPr>
        <w:t xml:space="preserve"> </w:t>
      </w:r>
      <w:r w:rsidRPr="00BC3D0D">
        <w:rPr>
          <w:color w:val="0070C0"/>
        </w:rPr>
        <w:t>his education</w:t>
      </w:r>
      <w:r w:rsidRPr="00BC3D0D">
        <w:rPr>
          <w:color w:val="0070C0"/>
          <w:spacing w:val="-1"/>
        </w:rPr>
        <w:t xml:space="preserve"> </w:t>
      </w:r>
      <w:r w:rsidRPr="00BC3D0D">
        <w:rPr>
          <w:color w:val="0070C0"/>
        </w:rPr>
        <w:t>at a</w:t>
      </w:r>
      <w:r w:rsidRPr="00BC3D0D">
        <w:rPr>
          <w:color w:val="0070C0"/>
          <w:spacing w:val="-1"/>
        </w:rPr>
        <w:t xml:space="preserve"> </w:t>
      </w:r>
      <w:r w:rsidRPr="00BC3D0D">
        <w:rPr>
          <w:color w:val="0070C0"/>
        </w:rPr>
        <w:t>Buddhist University</w:t>
      </w:r>
      <w:r w:rsidRPr="00BC3D0D">
        <w:rPr>
          <w:color w:val="0070C0"/>
          <w:spacing w:val="-1"/>
        </w:rPr>
        <w:t xml:space="preserve"> </w:t>
      </w:r>
      <w:r w:rsidRPr="00BC3D0D">
        <w:rPr>
          <w:color w:val="0070C0"/>
        </w:rPr>
        <w:t>in India</w:t>
      </w:r>
      <w:r w:rsidRPr="00BC3D0D">
        <w:rPr>
          <w:color w:val="0070C0"/>
          <w:spacing w:val="-1"/>
        </w:rPr>
        <w:t xml:space="preserve"> </w:t>
      </w:r>
      <w:r w:rsidRPr="00BC3D0D">
        <w:rPr>
          <w:color w:val="0070C0"/>
        </w:rPr>
        <w:t>(Abe</w:t>
      </w:r>
      <w:r w:rsidRPr="00BC3D0D">
        <w:rPr>
          <w:color w:val="0070C0"/>
          <w:spacing w:val="-1"/>
        </w:rPr>
        <w:t xml:space="preserve"> </w:t>
      </w:r>
      <w:r w:rsidRPr="00BC3D0D">
        <w:rPr>
          <w:color w:val="0070C0"/>
        </w:rPr>
        <w:t>1999:</w:t>
      </w:r>
      <w:r w:rsidRPr="00BC3D0D">
        <w:rPr>
          <w:color w:val="0070C0"/>
          <w:spacing w:val="-2"/>
        </w:rPr>
        <w:t xml:space="preserve"> </w:t>
      </w:r>
      <w:r w:rsidRPr="00BC3D0D">
        <w:rPr>
          <w:color w:val="0070C0"/>
        </w:rPr>
        <w:t>113-141).</w:t>
      </w:r>
    </w:p>
    <w:p w:rsidR="005771E1" w:rsidRPr="00C60DE3" w:rsidRDefault="005771E1" w:rsidP="00C60DE3">
      <w:pPr>
        <w:pStyle w:val="Corpsdetexte"/>
        <w:spacing w:before="1"/>
        <w:ind w:right="299" w:firstLine="720"/>
        <w:rPr>
          <w:color w:val="0070C0"/>
        </w:rPr>
      </w:pPr>
      <w:r w:rsidRPr="00C60DE3">
        <w:rPr>
          <w:color w:val="0070C0"/>
        </w:rPr>
        <w:t>Kukai’s “initiation” into the esoteric Buddhist tradition would take place after meeting</w:t>
      </w:r>
      <w:r w:rsidRPr="00C60DE3">
        <w:rPr>
          <w:color w:val="0070C0"/>
          <w:spacing w:val="1"/>
        </w:rPr>
        <w:t xml:space="preserve"> </w:t>
      </w:r>
      <w:r w:rsidRPr="00C60DE3">
        <w:rPr>
          <w:color w:val="0070C0"/>
        </w:rPr>
        <w:t>his Master Hui-kuo at the Qinglong monastery in Chang’an. Hui-kuo, as noted before, came</w:t>
      </w:r>
      <w:r w:rsidRPr="00C60DE3">
        <w:rPr>
          <w:color w:val="0070C0"/>
          <w:spacing w:val="1"/>
        </w:rPr>
        <w:t xml:space="preserve"> </w:t>
      </w:r>
      <w:r w:rsidRPr="00C60DE3">
        <w:rPr>
          <w:color w:val="0070C0"/>
        </w:rPr>
        <w:t>from a lineage of Buddhist masters known for translating Sanskrit texts, including the</w:t>
      </w:r>
      <w:r w:rsidRPr="00C60DE3">
        <w:rPr>
          <w:color w:val="0070C0"/>
          <w:spacing w:val="1"/>
        </w:rPr>
        <w:t xml:space="preserve"> </w:t>
      </w:r>
      <w:r w:rsidRPr="00C60DE3">
        <w:rPr>
          <w:color w:val="0070C0"/>
        </w:rPr>
        <w:t xml:space="preserve">Mahavairocana Sutra, into Chinese. Hui-kuo bestowed the first level </w:t>
      </w:r>
      <w:r w:rsidRPr="00C60DE3">
        <w:rPr>
          <w:i/>
          <w:color w:val="0070C0"/>
        </w:rPr>
        <w:t xml:space="preserve">Abisheka </w:t>
      </w:r>
      <w:r w:rsidRPr="00C60DE3">
        <w:rPr>
          <w:color w:val="0070C0"/>
        </w:rPr>
        <w:t>(“esoteric</w:t>
      </w:r>
      <w:r w:rsidRPr="00C60DE3">
        <w:rPr>
          <w:color w:val="0070C0"/>
          <w:spacing w:val="1"/>
        </w:rPr>
        <w:t xml:space="preserve"> </w:t>
      </w:r>
      <w:r w:rsidRPr="00C60DE3">
        <w:rPr>
          <w:color w:val="0070C0"/>
        </w:rPr>
        <w:t>initiation”) on Kukai. Some say that Kukai himself had expected and prepared himself to spend</w:t>
      </w:r>
      <w:r w:rsidRPr="00C60DE3">
        <w:rPr>
          <w:color w:val="0070C0"/>
          <w:spacing w:val="-57"/>
        </w:rPr>
        <w:t xml:space="preserve"> </w:t>
      </w:r>
      <w:r w:rsidRPr="00C60DE3">
        <w:rPr>
          <w:color w:val="0070C0"/>
        </w:rPr>
        <w:t>approximately 20 years in China to learn more about Buddhism, but within the first few months</w:t>
      </w:r>
      <w:r w:rsidRPr="00C60DE3">
        <w:rPr>
          <w:color w:val="0070C0"/>
          <w:spacing w:val="-58"/>
        </w:rPr>
        <w:t xml:space="preserve"> </w:t>
      </w:r>
      <w:r w:rsidRPr="00C60DE3">
        <w:rPr>
          <w:color w:val="0070C0"/>
        </w:rPr>
        <w:t>of his stay, he had already received the final initiation and had become a master of the esoteric</w:t>
      </w:r>
      <w:r w:rsidRPr="00C60DE3">
        <w:rPr>
          <w:color w:val="0070C0"/>
          <w:spacing w:val="1"/>
        </w:rPr>
        <w:t xml:space="preserve"> </w:t>
      </w:r>
      <w:r w:rsidRPr="00C60DE3">
        <w:rPr>
          <w:color w:val="0070C0"/>
        </w:rPr>
        <w:t>lineage (Hakeda 1976: 32). Although Hui-kuo passed away shortly afterwards, he directly</w:t>
      </w:r>
      <w:r w:rsidRPr="00C60DE3">
        <w:rPr>
          <w:color w:val="0070C0"/>
          <w:spacing w:val="1"/>
        </w:rPr>
        <w:t xml:space="preserve"> </w:t>
      </w:r>
      <w:r w:rsidRPr="00C60DE3">
        <w:rPr>
          <w:color w:val="0070C0"/>
        </w:rPr>
        <w:t>requested</w:t>
      </w:r>
      <w:r w:rsidRPr="00C60DE3">
        <w:rPr>
          <w:color w:val="0070C0"/>
          <w:spacing w:val="-1"/>
        </w:rPr>
        <w:t xml:space="preserve"> </w:t>
      </w:r>
      <w:r w:rsidRPr="00C60DE3">
        <w:rPr>
          <w:color w:val="0070C0"/>
        </w:rPr>
        <w:t>that</w:t>
      </w:r>
      <w:r w:rsidRPr="00C60DE3">
        <w:rPr>
          <w:color w:val="0070C0"/>
          <w:spacing w:val="-1"/>
        </w:rPr>
        <w:t xml:space="preserve"> </w:t>
      </w:r>
      <w:r w:rsidRPr="00C60DE3">
        <w:rPr>
          <w:color w:val="0070C0"/>
        </w:rPr>
        <w:t>Kukai spread</w:t>
      </w:r>
      <w:r w:rsidRPr="00C60DE3">
        <w:rPr>
          <w:color w:val="0070C0"/>
          <w:spacing w:val="-1"/>
        </w:rPr>
        <w:t xml:space="preserve"> </w:t>
      </w:r>
      <w:r w:rsidRPr="00C60DE3">
        <w:rPr>
          <w:color w:val="0070C0"/>
        </w:rPr>
        <w:t>the</w:t>
      </w:r>
      <w:r w:rsidRPr="00C60DE3">
        <w:rPr>
          <w:color w:val="0070C0"/>
          <w:spacing w:val="-2"/>
        </w:rPr>
        <w:t xml:space="preserve"> </w:t>
      </w:r>
      <w:r w:rsidRPr="00C60DE3">
        <w:rPr>
          <w:color w:val="0070C0"/>
        </w:rPr>
        <w:t>esoteric teaching</w:t>
      </w:r>
      <w:r w:rsidRPr="00C60DE3">
        <w:rPr>
          <w:color w:val="0070C0"/>
          <w:spacing w:val="-1"/>
        </w:rPr>
        <w:t xml:space="preserve"> </w:t>
      </w:r>
      <w:r w:rsidRPr="00C60DE3">
        <w:rPr>
          <w:color w:val="0070C0"/>
        </w:rPr>
        <w:t>after</w:t>
      </w:r>
      <w:r w:rsidRPr="00C60DE3">
        <w:rPr>
          <w:color w:val="0070C0"/>
          <w:spacing w:val="-1"/>
        </w:rPr>
        <w:t xml:space="preserve"> </w:t>
      </w:r>
      <w:r w:rsidRPr="00C60DE3">
        <w:rPr>
          <w:color w:val="0070C0"/>
        </w:rPr>
        <w:t>his return</w:t>
      </w:r>
      <w:r w:rsidRPr="00C60DE3">
        <w:rPr>
          <w:color w:val="0070C0"/>
          <w:spacing w:val="-1"/>
        </w:rPr>
        <w:t xml:space="preserve"> </w:t>
      </w:r>
      <w:r w:rsidRPr="00C60DE3">
        <w:rPr>
          <w:color w:val="0070C0"/>
        </w:rPr>
        <w:t>to</w:t>
      </w:r>
      <w:r w:rsidRPr="00C60DE3">
        <w:rPr>
          <w:color w:val="0070C0"/>
          <w:spacing w:val="-1"/>
        </w:rPr>
        <w:t xml:space="preserve"> </w:t>
      </w:r>
      <w:r w:rsidRPr="00C60DE3">
        <w:rPr>
          <w:color w:val="0070C0"/>
        </w:rPr>
        <w:t>Japan. Although</w:t>
      </w:r>
      <w:r w:rsidRPr="00C60DE3">
        <w:rPr>
          <w:color w:val="0070C0"/>
          <w:spacing w:val="-1"/>
        </w:rPr>
        <w:t xml:space="preserve"> </w:t>
      </w:r>
      <w:r w:rsidRPr="00C60DE3">
        <w:rPr>
          <w:color w:val="0070C0"/>
        </w:rPr>
        <w:t>since</w:t>
      </w:r>
      <w:r w:rsidRPr="00C60DE3">
        <w:rPr>
          <w:color w:val="0070C0"/>
          <w:spacing w:val="-1"/>
        </w:rPr>
        <w:t xml:space="preserve"> </w:t>
      </w:r>
      <w:r w:rsidRPr="00C60DE3">
        <w:rPr>
          <w:color w:val="0070C0"/>
        </w:rPr>
        <w:t>the</w:t>
      </w:r>
      <w:r w:rsidR="00C60DE3" w:rsidRPr="00C60DE3">
        <w:rPr>
          <w:color w:val="0070C0"/>
        </w:rPr>
        <w:t xml:space="preserve"> </w:t>
      </w:r>
      <w:r w:rsidRPr="00C60DE3">
        <w:rPr>
          <w:color w:val="0070C0"/>
        </w:rPr>
        <w:t>time of Amoghavajra, the purpose of esoteric Buddhism was to help the country and the nation,</w:t>
      </w:r>
      <w:r w:rsidRPr="00C60DE3">
        <w:rPr>
          <w:color w:val="0070C0"/>
          <w:spacing w:val="-57"/>
        </w:rPr>
        <w:t xml:space="preserve"> </w:t>
      </w:r>
      <w:r w:rsidRPr="00C60DE3">
        <w:rPr>
          <w:color w:val="0070C0"/>
        </w:rPr>
        <w:t>Hui-kuo is suggested to have told Kukai that he needed to spread esoteric Buddhism in Japan</w:t>
      </w:r>
      <w:r w:rsidRPr="00C60DE3">
        <w:rPr>
          <w:color w:val="0070C0"/>
          <w:spacing w:val="1"/>
        </w:rPr>
        <w:t xml:space="preserve"> </w:t>
      </w:r>
      <w:r w:rsidRPr="00C60DE3">
        <w:rPr>
          <w:color w:val="0070C0"/>
        </w:rPr>
        <w:t>more for the people rather than the country, reverting back to the original purpose of esoteric</w:t>
      </w:r>
      <w:r w:rsidRPr="00C60DE3">
        <w:rPr>
          <w:color w:val="0070C0"/>
          <w:spacing w:val="1"/>
        </w:rPr>
        <w:t xml:space="preserve"> </w:t>
      </w:r>
      <w:r w:rsidRPr="00C60DE3">
        <w:rPr>
          <w:color w:val="0070C0"/>
        </w:rPr>
        <w:t>Buddhism (Masaki 2004: 52). To grant his masters wishes, Kukai returned to Japan in 806, as</w:t>
      </w:r>
      <w:r w:rsidRPr="00C60DE3">
        <w:rPr>
          <w:color w:val="0070C0"/>
          <w:spacing w:val="1"/>
        </w:rPr>
        <w:t xml:space="preserve"> </w:t>
      </w:r>
      <w:r w:rsidRPr="00C60DE3">
        <w:rPr>
          <w:color w:val="0070C0"/>
        </w:rPr>
        <w:t>the eighth Patriarch of Esoteric Buddhism. By this time, Chinese esoteric Buddhism was</w:t>
      </w:r>
      <w:r w:rsidRPr="00C60DE3">
        <w:rPr>
          <w:color w:val="0070C0"/>
          <w:spacing w:val="1"/>
        </w:rPr>
        <w:t xml:space="preserve"> </w:t>
      </w:r>
      <w:r w:rsidRPr="00C60DE3">
        <w:rPr>
          <w:color w:val="0070C0"/>
        </w:rPr>
        <w:t>approaching its end in China, only to be introduced and become widespread in Japan by Kukai.</w:t>
      </w:r>
      <w:r w:rsidRPr="00C60DE3">
        <w:rPr>
          <w:color w:val="0070C0"/>
          <w:spacing w:val="1"/>
        </w:rPr>
        <w:t xml:space="preserve"> </w:t>
      </w:r>
      <w:r w:rsidRPr="00C60DE3">
        <w:rPr>
          <w:color w:val="0070C0"/>
        </w:rPr>
        <w:t>In China, Kukai had learned Sanskrit and the Siddham script, studied Indian Buddhism and also</w:t>
      </w:r>
      <w:r w:rsidRPr="00C60DE3">
        <w:rPr>
          <w:color w:val="0070C0"/>
          <w:spacing w:val="-57"/>
        </w:rPr>
        <w:t xml:space="preserve"> </w:t>
      </w:r>
      <w:r w:rsidRPr="00C60DE3">
        <w:rPr>
          <w:color w:val="0070C0"/>
        </w:rPr>
        <w:t>the arts of Chinese calligraphy and poetry. On his return to Japan, he brought back several texts,</w:t>
      </w:r>
      <w:r w:rsidRPr="00C60DE3">
        <w:rPr>
          <w:color w:val="0070C0"/>
          <w:spacing w:val="-58"/>
        </w:rPr>
        <w:t xml:space="preserve"> </w:t>
      </w:r>
      <w:r w:rsidRPr="00C60DE3">
        <w:rPr>
          <w:color w:val="0070C0"/>
        </w:rPr>
        <w:t>primarily</w:t>
      </w:r>
      <w:r w:rsidRPr="00C60DE3">
        <w:rPr>
          <w:color w:val="0070C0"/>
          <w:spacing w:val="-1"/>
        </w:rPr>
        <w:t xml:space="preserve"> </w:t>
      </w:r>
      <w:r w:rsidRPr="00C60DE3">
        <w:rPr>
          <w:color w:val="0070C0"/>
        </w:rPr>
        <w:t>esoteric scriptures,</w:t>
      </w:r>
      <w:r w:rsidRPr="00C60DE3">
        <w:rPr>
          <w:color w:val="0070C0"/>
          <w:spacing w:val="-1"/>
        </w:rPr>
        <w:t xml:space="preserve"> </w:t>
      </w:r>
      <w:r w:rsidRPr="00C60DE3">
        <w:rPr>
          <w:color w:val="0070C0"/>
        </w:rPr>
        <w:t>many of which</w:t>
      </w:r>
      <w:r w:rsidRPr="00C60DE3">
        <w:rPr>
          <w:color w:val="0070C0"/>
          <w:spacing w:val="-1"/>
        </w:rPr>
        <w:t xml:space="preserve"> </w:t>
      </w:r>
      <w:r w:rsidRPr="00C60DE3">
        <w:rPr>
          <w:color w:val="0070C0"/>
        </w:rPr>
        <w:t>were</w:t>
      </w:r>
      <w:r w:rsidRPr="00C60DE3">
        <w:rPr>
          <w:color w:val="0070C0"/>
          <w:spacing w:val="-1"/>
        </w:rPr>
        <w:t xml:space="preserve"> </w:t>
      </w:r>
      <w:r w:rsidRPr="00C60DE3">
        <w:rPr>
          <w:color w:val="0070C0"/>
        </w:rPr>
        <w:t>new to</w:t>
      </w:r>
      <w:r w:rsidRPr="00C60DE3">
        <w:rPr>
          <w:color w:val="0070C0"/>
          <w:spacing w:val="-1"/>
        </w:rPr>
        <w:t xml:space="preserve"> </w:t>
      </w:r>
      <w:r w:rsidRPr="00C60DE3">
        <w:rPr>
          <w:color w:val="0070C0"/>
        </w:rPr>
        <w:t>Japan (Abe</w:t>
      </w:r>
      <w:r w:rsidRPr="00C60DE3">
        <w:rPr>
          <w:color w:val="0070C0"/>
          <w:spacing w:val="-1"/>
        </w:rPr>
        <w:t xml:space="preserve"> </w:t>
      </w:r>
      <w:r w:rsidRPr="00C60DE3">
        <w:rPr>
          <w:color w:val="0070C0"/>
        </w:rPr>
        <w:t>1999:</w:t>
      </w:r>
      <w:r w:rsidRPr="00C60DE3">
        <w:rPr>
          <w:color w:val="0070C0"/>
          <w:spacing w:val="-2"/>
        </w:rPr>
        <w:t xml:space="preserve"> </w:t>
      </w:r>
      <w:r w:rsidRPr="00C60DE3">
        <w:rPr>
          <w:color w:val="0070C0"/>
        </w:rPr>
        <w:t>120-127).</w:t>
      </w:r>
    </w:p>
    <w:p w:rsidR="005771E1" w:rsidRPr="003B3C17" w:rsidRDefault="005771E1" w:rsidP="006C1ADC">
      <w:pPr>
        <w:pStyle w:val="Corpsdetexte"/>
        <w:ind w:right="158" w:firstLine="720"/>
        <w:rPr>
          <w:color w:val="0070C0"/>
        </w:rPr>
      </w:pPr>
      <w:r w:rsidRPr="003B3C17">
        <w:rPr>
          <w:color w:val="0070C0"/>
        </w:rPr>
        <w:t>Kukai</w:t>
      </w:r>
      <w:r w:rsidRPr="003B3C17">
        <w:rPr>
          <w:color w:val="0070C0"/>
          <w:spacing w:val="3"/>
        </w:rPr>
        <w:t xml:space="preserve"> </w:t>
      </w:r>
      <w:r w:rsidRPr="003B3C17">
        <w:rPr>
          <w:color w:val="0070C0"/>
        </w:rPr>
        <w:t>eventually</w:t>
      </w:r>
      <w:r w:rsidRPr="003B3C17">
        <w:rPr>
          <w:color w:val="0070C0"/>
          <w:spacing w:val="4"/>
        </w:rPr>
        <w:t xml:space="preserve"> </w:t>
      </w:r>
      <w:r w:rsidRPr="003B3C17">
        <w:rPr>
          <w:color w:val="0070C0"/>
        </w:rPr>
        <w:t>became</w:t>
      </w:r>
      <w:r w:rsidRPr="003B3C17">
        <w:rPr>
          <w:color w:val="0070C0"/>
          <w:spacing w:val="4"/>
        </w:rPr>
        <w:t xml:space="preserve"> </w:t>
      </w:r>
      <w:r w:rsidRPr="003B3C17">
        <w:rPr>
          <w:color w:val="0070C0"/>
        </w:rPr>
        <w:t>head</w:t>
      </w:r>
      <w:r w:rsidRPr="003B3C17">
        <w:rPr>
          <w:color w:val="0070C0"/>
          <w:spacing w:val="3"/>
        </w:rPr>
        <w:t xml:space="preserve"> </w:t>
      </w:r>
      <w:r w:rsidRPr="003B3C17">
        <w:rPr>
          <w:color w:val="0070C0"/>
        </w:rPr>
        <w:t>of</w:t>
      </w:r>
      <w:r w:rsidRPr="003B3C17">
        <w:rPr>
          <w:color w:val="0070C0"/>
          <w:spacing w:val="4"/>
        </w:rPr>
        <w:t xml:space="preserve"> </w:t>
      </w:r>
      <w:r w:rsidRPr="003B3C17">
        <w:rPr>
          <w:color w:val="0070C0"/>
        </w:rPr>
        <w:t>Todaiji</w:t>
      </w:r>
      <w:r w:rsidRPr="003B3C17">
        <w:rPr>
          <w:color w:val="0070C0"/>
          <w:spacing w:val="4"/>
        </w:rPr>
        <w:t xml:space="preserve"> </w:t>
      </w:r>
      <w:r w:rsidRPr="003B3C17">
        <w:rPr>
          <w:color w:val="0070C0"/>
        </w:rPr>
        <w:t>Temple</w:t>
      </w:r>
      <w:r w:rsidRPr="003B3C17">
        <w:rPr>
          <w:color w:val="0070C0"/>
          <w:spacing w:val="4"/>
        </w:rPr>
        <w:t xml:space="preserve"> </w:t>
      </w:r>
      <w:r w:rsidRPr="003B3C17">
        <w:rPr>
          <w:color w:val="0070C0"/>
        </w:rPr>
        <w:t>in</w:t>
      </w:r>
      <w:r w:rsidRPr="003B3C17">
        <w:rPr>
          <w:color w:val="0070C0"/>
          <w:spacing w:val="3"/>
        </w:rPr>
        <w:t xml:space="preserve"> </w:t>
      </w:r>
      <w:r w:rsidRPr="003B3C17">
        <w:rPr>
          <w:color w:val="0070C0"/>
        </w:rPr>
        <w:t>Nara</w:t>
      </w:r>
      <w:r w:rsidRPr="003B3C17">
        <w:rPr>
          <w:color w:val="0070C0"/>
          <w:spacing w:val="3"/>
        </w:rPr>
        <w:t xml:space="preserve"> </w:t>
      </w:r>
      <w:r w:rsidRPr="003B3C17">
        <w:rPr>
          <w:color w:val="0070C0"/>
        </w:rPr>
        <w:t>and</w:t>
      </w:r>
      <w:r w:rsidRPr="003B3C17">
        <w:rPr>
          <w:color w:val="0070C0"/>
          <w:spacing w:val="4"/>
        </w:rPr>
        <w:t xml:space="preserve"> </w:t>
      </w:r>
      <w:r w:rsidRPr="003B3C17">
        <w:rPr>
          <w:color w:val="0070C0"/>
        </w:rPr>
        <w:t>performed</w:t>
      </w:r>
      <w:r w:rsidRPr="003B3C17">
        <w:rPr>
          <w:color w:val="0070C0"/>
          <w:spacing w:val="3"/>
        </w:rPr>
        <w:t xml:space="preserve"> </w:t>
      </w:r>
      <w:r w:rsidRPr="003B3C17">
        <w:rPr>
          <w:color w:val="0070C0"/>
        </w:rPr>
        <w:t>an</w:t>
      </w:r>
      <w:r w:rsidRPr="003B3C17">
        <w:rPr>
          <w:color w:val="0070C0"/>
          <w:spacing w:val="4"/>
        </w:rPr>
        <w:t xml:space="preserve"> </w:t>
      </w:r>
      <w:r w:rsidRPr="003B3C17">
        <w:rPr>
          <w:color w:val="0070C0"/>
        </w:rPr>
        <w:t>esoteric</w:t>
      </w:r>
      <w:r w:rsidRPr="003B3C17">
        <w:rPr>
          <w:color w:val="0070C0"/>
          <w:spacing w:val="1"/>
        </w:rPr>
        <w:t xml:space="preserve"> </w:t>
      </w:r>
      <w:r w:rsidRPr="003B3C17">
        <w:rPr>
          <w:color w:val="0070C0"/>
        </w:rPr>
        <w:t>ritual for Emperor Saga (785-842), who was in bad health. This marked the beginnings of the</w:t>
      </w:r>
      <w:r w:rsidRPr="003B3C17">
        <w:rPr>
          <w:color w:val="0070C0"/>
          <w:spacing w:val="1"/>
        </w:rPr>
        <w:t xml:space="preserve"> </w:t>
      </w:r>
      <w:r w:rsidRPr="003B3C17">
        <w:rPr>
          <w:color w:val="0070C0"/>
        </w:rPr>
        <w:t>Japanese interest in esoteric Buddhism because prior to this event, many of the rituals were based</w:t>
      </w:r>
      <w:r w:rsidRPr="003B3C17">
        <w:rPr>
          <w:color w:val="0070C0"/>
          <w:spacing w:val="-58"/>
        </w:rPr>
        <w:t xml:space="preserve"> </w:t>
      </w:r>
      <w:r w:rsidRPr="003B3C17">
        <w:rPr>
          <w:color w:val="0070C0"/>
        </w:rPr>
        <w:t>on</w:t>
      </w:r>
      <w:r w:rsidRPr="003B3C17">
        <w:rPr>
          <w:color w:val="0070C0"/>
          <w:spacing w:val="3"/>
        </w:rPr>
        <w:t xml:space="preserve"> </w:t>
      </w:r>
      <w:r w:rsidRPr="003B3C17">
        <w:rPr>
          <w:color w:val="0070C0"/>
        </w:rPr>
        <w:t>traditional</w:t>
      </w:r>
      <w:r w:rsidRPr="003B3C17">
        <w:rPr>
          <w:color w:val="0070C0"/>
          <w:spacing w:val="4"/>
        </w:rPr>
        <w:t xml:space="preserve"> </w:t>
      </w:r>
      <w:r w:rsidRPr="003B3C17">
        <w:rPr>
          <w:color w:val="0070C0"/>
        </w:rPr>
        <w:t>Buddhist</w:t>
      </w:r>
      <w:r w:rsidRPr="003B3C17">
        <w:rPr>
          <w:color w:val="0070C0"/>
          <w:spacing w:val="3"/>
        </w:rPr>
        <w:t xml:space="preserve"> </w:t>
      </w:r>
      <w:r w:rsidRPr="003B3C17">
        <w:rPr>
          <w:color w:val="0070C0"/>
        </w:rPr>
        <w:t>schools</w:t>
      </w:r>
      <w:r w:rsidRPr="003B3C17">
        <w:rPr>
          <w:color w:val="0070C0"/>
          <w:spacing w:val="4"/>
        </w:rPr>
        <w:t xml:space="preserve"> </w:t>
      </w:r>
      <w:r w:rsidRPr="003B3C17">
        <w:rPr>
          <w:color w:val="0070C0"/>
        </w:rPr>
        <w:t>from</w:t>
      </w:r>
      <w:r w:rsidRPr="003B3C17">
        <w:rPr>
          <w:color w:val="0070C0"/>
          <w:spacing w:val="2"/>
        </w:rPr>
        <w:t xml:space="preserve"> </w:t>
      </w:r>
      <w:r w:rsidRPr="003B3C17">
        <w:rPr>
          <w:color w:val="0070C0"/>
        </w:rPr>
        <w:t>the</w:t>
      </w:r>
      <w:r w:rsidRPr="003B3C17">
        <w:rPr>
          <w:color w:val="0070C0"/>
          <w:spacing w:val="3"/>
        </w:rPr>
        <w:t xml:space="preserve"> </w:t>
      </w:r>
      <w:r w:rsidRPr="003B3C17">
        <w:rPr>
          <w:color w:val="0070C0"/>
        </w:rPr>
        <w:t>Nara</w:t>
      </w:r>
      <w:r w:rsidRPr="003B3C17">
        <w:rPr>
          <w:color w:val="0070C0"/>
          <w:spacing w:val="2"/>
        </w:rPr>
        <w:t xml:space="preserve"> </w:t>
      </w:r>
      <w:r w:rsidRPr="003B3C17">
        <w:rPr>
          <w:color w:val="0070C0"/>
        </w:rPr>
        <w:t>period.</w:t>
      </w:r>
      <w:r w:rsidRPr="003B3C17">
        <w:rPr>
          <w:color w:val="0070C0"/>
          <w:spacing w:val="4"/>
        </w:rPr>
        <w:t xml:space="preserve"> </w:t>
      </w:r>
      <w:r w:rsidRPr="003B3C17">
        <w:rPr>
          <w:color w:val="0070C0"/>
        </w:rPr>
        <w:t>His</w:t>
      </w:r>
      <w:r w:rsidRPr="003B3C17">
        <w:rPr>
          <w:color w:val="0070C0"/>
          <w:spacing w:val="3"/>
        </w:rPr>
        <w:t xml:space="preserve"> </w:t>
      </w:r>
      <w:r w:rsidRPr="003B3C17">
        <w:rPr>
          <w:color w:val="0070C0"/>
        </w:rPr>
        <w:t>popularity</w:t>
      </w:r>
      <w:r w:rsidRPr="003B3C17">
        <w:rPr>
          <w:color w:val="0070C0"/>
          <w:spacing w:val="4"/>
        </w:rPr>
        <w:t xml:space="preserve"> </w:t>
      </w:r>
      <w:r w:rsidRPr="003B3C17">
        <w:rPr>
          <w:color w:val="0070C0"/>
        </w:rPr>
        <w:t>among</w:t>
      </w:r>
      <w:r w:rsidRPr="003B3C17">
        <w:rPr>
          <w:color w:val="0070C0"/>
          <w:spacing w:val="3"/>
        </w:rPr>
        <w:t xml:space="preserve"> </w:t>
      </w:r>
      <w:r w:rsidRPr="003B3C17">
        <w:rPr>
          <w:color w:val="0070C0"/>
        </w:rPr>
        <w:t>the</w:t>
      </w:r>
      <w:r w:rsidRPr="003B3C17">
        <w:rPr>
          <w:color w:val="0070C0"/>
          <w:spacing w:val="3"/>
        </w:rPr>
        <w:t xml:space="preserve"> </w:t>
      </w:r>
      <w:r w:rsidRPr="003B3C17">
        <w:rPr>
          <w:color w:val="0070C0"/>
        </w:rPr>
        <w:t>individuals</w:t>
      </w:r>
      <w:r w:rsidRPr="003B3C17">
        <w:rPr>
          <w:color w:val="0070C0"/>
          <w:spacing w:val="3"/>
        </w:rPr>
        <w:t xml:space="preserve"> </w:t>
      </w:r>
      <w:r w:rsidRPr="003B3C17">
        <w:rPr>
          <w:color w:val="0070C0"/>
        </w:rPr>
        <w:t>of</w:t>
      </w:r>
      <w:r w:rsidRPr="003B3C17">
        <w:rPr>
          <w:color w:val="0070C0"/>
          <w:spacing w:val="1"/>
        </w:rPr>
        <w:t xml:space="preserve"> </w:t>
      </w:r>
      <w:r w:rsidRPr="003B3C17">
        <w:rPr>
          <w:color w:val="0070C0"/>
        </w:rPr>
        <w:t>the court increased as he wrote poems, conducted rituals and focused on writing his famous</w:t>
      </w:r>
      <w:r w:rsidRPr="003B3C17">
        <w:rPr>
          <w:color w:val="0070C0"/>
          <w:spacing w:val="1"/>
        </w:rPr>
        <w:t xml:space="preserve"> </w:t>
      </w:r>
      <w:r w:rsidRPr="003B3C17">
        <w:rPr>
          <w:color w:val="0070C0"/>
        </w:rPr>
        <w:t xml:space="preserve">works that became primary texts of the Shingon School, such as </w:t>
      </w:r>
      <w:r w:rsidRPr="003B3C17">
        <w:rPr>
          <w:i/>
          <w:color w:val="0070C0"/>
        </w:rPr>
        <w:t>Attaining Enlightenment in this</w:t>
      </w:r>
      <w:r w:rsidRPr="003B3C17">
        <w:rPr>
          <w:i/>
          <w:color w:val="0070C0"/>
          <w:spacing w:val="1"/>
        </w:rPr>
        <w:t xml:space="preserve"> </w:t>
      </w:r>
      <w:r w:rsidRPr="003B3C17">
        <w:rPr>
          <w:i/>
          <w:color w:val="0070C0"/>
        </w:rPr>
        <w:t>Very Existence</w:t>
      </w:r>
      <w:r w:rsidRPr="003B3C17">
        <w:rPr>
          <w:color w:val="0070C0"/>
        </w:rPr>
        <w:t>. In 819, Kukai established what would become the headquarters of the Shingon</w:t>
      </w:r>
      <w:r w:rsidRPr="003B3C17">
        <w:rPr>
          <w:color w:val="0070C0"/>
          <w:spacing w:val="1"/>
        </w:rPr>
        <w:t xml:space="preserve"> </w:t>
      </w:r>
      <w:r w:rsidRPr="003B3C17">
        <w:rPr>
          <w:color w:val="0070C0"/>
        </w:rPr>
        <w:t>School of Buddhism on Mount Koya in Wakayama Prefecture with assistance from Emperor</w:t>
      </w:r>
      <w:r w:rsidRPr="003B3C17">
        <w:rPr>
          <w:color w:val="0070C0"/>
          <w:spacing w:val="1"/>
        </w:rPr>
        <w:t xml:space="preserve"> </w:t>
      </w:r>
      <w:r w:rsidRPr="003B3C17">
        <w:rPr>
          <w:color w:val="0070C0"/>
        </w:rPr>
        <w:t>Saga. In 823, however, Toji Temple in Kyoto would become the first esoteric Buddhist center in</w:t>
      </w:r>
      <w:r w:rsidRPr="003B3C17">
        <w:rPr>
          <w:color w:val="0070C0"/>
          <w:spacing w:val="1"/>
        </w:rPr>
        <w:t xml:space="preserve"> </w:t>
      </w:r>
      <w:r w:rsidRPr="003B3C17">
        <w:rPr>
          <w:color w:val="0070C0"/>
        </w:rPr>
        <w:t>Kyoto and later, officially a temple of solely the Shingon School under Emperor Junna (823-</w:t>
      </w:r>
      <w:r w:rsidRPr="003B3C17">
        <w:rPr>
          <w:color w:val="0070C0"/>
          <w:spacing w:val="1"/>
        </w:rPr>
        <w:t xml:space="preserve"> </w:t>
      </w:r>
      <w:r w:rsidRPr="003B3C17">
        <w:rPr>
          <w:color w:val="0070C0"/>
        </w:rPr>
        <w:t>833). All this allowed Kukai to maintain influence in the court and hold high positions within the</w:t>
      </w:r>
      <w:r w:rsidRPr="003B3C17">
        <w:rPr>
          <w:color w:val="0070C0"/>
          <w:spacing w:val="-57"/>
        </w:rPr>
        <w:t xml:space="preserve"> </w:t>
      </w:r>
      <w:r w:rsidRPr="003B3C17">
        <w:rPr>
          <w:color w:val="0070C0"/>
        </w:rPr>
        <w:t>court</w:t>
      </w:r>
      <w:r w:rsidRPr="003B3C17">
        <w:rPr>
          <w:color w:val="0070C0"/>
          <w:spacing w:val="-2"/>
        </w:rPr>
        <w:t xml:space="preserve"> </w:t>
      </w:r>
      <w:r w:rsidRPr="003B3C17">
        <w:rPr>
          <w:color w:val="0070C0"/>
        </w:rPr>
        <w:t>up until his supposed death in 835 (Abe</w:t>
      </w:r>
      <w:r w:rsidRPr="003B3C17">
        <w:rPr>
          <w:color w:val="0070C0"/>
          <w:spacing w:val="-1"/>
        </w:rPr>
        <w:t xml:space="preserve"> </w:t>
      </w:r>
      <w:r w:rsidRPr="003B3C17">
        <w:rPr>
          <w:color w:val="0070C0"/>
        </w:rPr>
        <w:t>1999:</w:t>
      </w:r>
      <w:r w:rsidRPr="003B3C17">
        <w:rPr>
          <w:color w:val="0070C0"/>
          <w:spacing w:val="-1"/>
        </w:rPr>
        <w:t xml:space="preserve"> </w:t>
      </w:r>
      <w:r w:rsidRPr="003B3C17">
        <w:rPr>
          <w:color w:val="0070C0"/>
        </w:rPr>
        <w:t>329).</w:t>
      </w:r>
    </w:p>
    <w:p w:rsidR="005771E1" w:rsidRDefault="005771E1" w:rsidP="006C1ADC">
      <w:pPr>
        <w:pStyle w:val="Corpsdetexte"/>
        <w:spacing w:before="10"/>
        <w:ind w:left="0"/>
        <w:rPr>
          <w:sz w:val="22"/>
        </w:rPr>
      </w:pPr>
    </w:p>
    <w:p w:rsidR="005771E1" w:rsidRPr="005176CD" w:rsidRDefault="005771E1" w:rsidP="006C1ADC">
      <w:pPr>
        <w:pStyle w:val="Titre2"/>
        <w:spacing w:before="1"/>
        <w:rPr>
          <w:color w:val="0070C0"/>
        </w:rPr>
      </w:pPr>
      <w:r w:rsidRPr="005176CD">
        <w:rPr>
          <w:color w:val="0070C0"/>
        </w:rPr>
        <w:t>The</w:t>
      </w:r>
      <w:r w:rsidRPr="005176CD">
        <w:rPr>
          <w:color w:val="0070C0"/>
          <w:spacing w:val="-1"/>
        </w:rPr>
        <w:t xml:space="preserve"> </w:t>
      </w:r>
      <w:r w:rsidRPr="005176CD">
        <w:rPr>
          <w:color w:val="0070C0"/>
        </w:rPr>
        <w:t>Esoteric</w:t>
      </w:r>
      <w:r w:rsidRPr="005176CD">
        <w:rPr>
          <w:color w:val="0070C0"/>
          <w:spacing w:val="-1"/>
        </w:rPr>
        <w:t xml:space="preserve"> </w:t>
      </w:r>
      <w:r w:rsidRPr="005176CD">
        <w:rPr>
          <w:color w:val="0070C0"/>
        </w:rPr>
        <w:t>Characteristics</w:t>
      </w:r>
      <w:r w:rsidRPr="005176CD">
        <w:rPr>
          <w:color w:val="0070C0"/>
          <w:spacing w:val="-1"/>
        </w:rPr>
        <w:t xml:space="preserve"> </w:t>
      </w:r>
      <w:r w:rsidRPr="005176CD">
        <w:rPr>
          <w:color w:val="0070C0"/>
        </w:rPr>
        <w:t>of</w:t>
      </w:r>
      <w:r w:rsidRPr="005176CD">
        <w:rPr>
          <w:color w:val="0070C0"/>
          <w:spacing w:val="-1"/>
        </w:rPr>
        <w:t xml:space="preserve"> </w:t>
      </w:r>
      <w:r w:rsidRPr="005176CD">
        <w:rPr>
          <w:color w:val="0070C0"/>
        </w:rPr>
        <w:t>Shingon Buddhism</w:t>
      </w:r>
    </w:p>
    <w:p w:rsidR="005176CD" w:rsidRPr="005176CD" w:rsidRDefault="005176CD" w:rsidP="006C1ADC">
      <w:pPr>
        <w:pStyle w:val="Titre2"/>
        <w:spacing w:before="1"/>
        <w:rPr>
          <w:color w:val="0070C0"/>
        </w:rPr>
      </w:pPr>
    </w:p>
    <w:p w:rsidR="005771E1" w:rsidRPr="005176CD" w:rsidRDefault="005771E1" w:rsidP="006C1ADC">
      <w:pPr>
        <w:pStyle w:val="Corpsdetexte"/>
        <w:spacing w:before="60"/>
        <w:ind w:right="340" w:firstLine="720"/>
        <w:rPr>
          <w:color w:val="0070C0"/>
        </w:rPr>
      </w:pPr>
      <w:r w:rsidRPr="005176CD">
        <w:rPr>
          <w:color w:val="0070C0"/>
        </w:rPr>
        <w:t>Shingon Buddhism shows specific differences from prior esoteric Buddhist teachings,</w:t>
      </w:r>
      <w:r w:rsidRPr="005176CD">
        <w:rPr>
          <w:color w:val="0070C0"/>
          <w:spacing w:val="1"/>
        </w:rPr>
        <w:t xml:space="preserve"> </w:t>
      </w:r>
      <w:r w:rsidRPr="005176CD">
        <w:rPr>
          <w:color w:val="0070C0"/>
        </w:rPr>
        <w:t xml:space="preserve">one of which includes the focus on two specific scriptures: the Mahavairocana </w:t>
      </w:r>
      <w:r w:rsidRPr="005176CD">
        <w:rPr>
          <w:color w:val="0070C0"/>
        </w:rPr>
        <w:lastRenderedPageBreak/>
        <w:t>Sutra as well as</w:t>
      </w:r>
      <w:r w:rsidRPr="005176CD">
        <w:rPr>
          <w:color w:val="0070C0"/>
          <w:spacing w:val="1"/>
        </w:rPr>
        <w:t xml:space="preserve"> </w:t>
      </w:r>
      <w:r w:rsidRPr="005176CD">
        <w:rPr>
          <w:color w:val="0070C0"/>
        </w:rPr>
        <w:t>one section of the Vajrosnisa sutra. Thus, no additional ritual or religious practices were</w:t>
      </w:r>
      <w:r w:rsidRPr="005176CD">
        <w:rPr>
          <w:color w:val="0070C0"/>
          <w:spacing w:val="1"/>
        </w:rPr>
        <w:t xml:space="preserve"> </w:t>
      </w:r>
      <w:r w:rsidRPr="005176CD">
        <w:rPr>
          <w:color w:val="0070C0"/>
        </w:rPr>
        <w:t>incorporated than that which had been introduced in 7</w:t>
      </w:r>
      <w:r w:rsidRPr="005176CD">
        <w:rPr>
          <w:color w:val="0070C0"/>
          <w:vertAlign w:val="superscript"/>
        </w:rPr>
        <w:t>th</w:t>
      </w:r>
      <w:r w:rsidRPr="005176CD">
        <w:rPr>
          <w:color w:val="0070C0"/>
        </w:rPr>
        <w:t xml:space="preserve"> century India. The empirical universe</w:t>
      </w:r>
      <w:r w:rsidRPr="005176CD">
        <w:rPr>
          <w:color w:val="0070C0"/>
          <w:spacing w:val="1"/>
        </w:rPr>
        <w:t xml:space="preserve"> </w:t>
      </w:r>
      <w:r w:rsidRPr="005176CD">
        <w:rPr>
          <w:color w:val="0070C0"/>
        </w:rPr>
        <w:t>consists of five physical elements (earth, water, fire, air and space) from the Mahavairocana</w:t>
      </w:r>
      <w:r w:rsidRPr="005176CD">
        <w:rPr>
          <w:color w:val="0070C0"/>
          <w:spacing w:val="1"/>
        </w:rPr>
        <w:t xml:space="preserve"> </w:t>
      </w:r>
      <w:r w:rsidRPr="005176CD">
        <w:rPr>
          <w:color w:val="0070C0"/>
        </w:rPr>
        <w:t>Sutra as well as the spiritual element of consciousness from the Vajrosnisa sutra (Matsunaga</w:t>
      </w:r>
      <w:r w:rsidRPr="005176CD">
        <w:rPr>
          <w:color w:val="0070C0"/>
          <w:spacing w:val="1"/>
        </w:rPr>
        <w:t xml:space="preserve"> </w:t>
      </w:r>
      <w:r w:rsidRPr="005176CD">
        <w:rPr>
          <w:color w:val="0070C0"/>
        </w:rPr>
        <w:t xml:space="preserve">1969: 8). The complete empirical universe represents the </w:t>
      </w:r>
      <w:r w:rsidRPr="005176CD">
        <w:rPr>
          <w:i/>
          <w:color w:val="0070C0"/>
        </w:rPr>
        <w:t>Dharmakaya</w:t>
      </w:r>
      <w:r w:rsidRPr="005176CD">
        <w:rPr>
          <w:color w:val="0070C0"/>
        </w:rPr>
        <w:t>, which is considered the</w:t>
      </w:r>
      <w:r w:rsidRPr="005176CD">
        <w:rPr>
          <w:color w:val="0070C0"/>
          <w:spacing w:val="-58"/>
        </w:rPr>
        <w:t xml:space="preserve"> </w:t>
      </w:r>
      <w:r w:rsidRPr="005176CD">
        <w:rPr>
          <w:color w:val="0070C0"/>
        </w:rPr>
        <w:t xml:space="preserve">absolute and highest Truth of existence. The </w:t>
      </w:r>
      <w:r w:rsidRPr="005176CD">
        <w:rPr>
          <w:i/>
          <w:color w:val="0070C0"/>
        </w:rPr>
        <w:t xml:space="preserve">Dharmakaya </w:t>
      </w:r>
      <w:r w:rsidRPr="005176CD">
        <w:rPr>
          <w:color w:val="0070C0"/>
        </w:rPr>
        <w:t>is, as stated before, Mahavairocana</w:t>
      </w:r>
      <w:r w:rsidRPr="005176CD">
        <w:rPr>
          <w:color w:val="0070C0"/>
          <w:spacing w:val="1"/>
        </w:rPr>
        <w:t xml:space="preserve"> </w:t>
      </w:r>
      <w:r w:rsidRPr="005176CD">
        <w:rPr>
          <w:color w:val="0070C0"/>
        </w:rPr>
        <w:t>Buddha.</w:t>
      </w:r>
    </w:p>
    <w:p w:rsidR="005771E1" w:rsidRPr="00422F03" w:rsidRDefault="005771E1" w:rsidP="006C1ADC">
      <w:pPr>
        <w:pStyle w:val="Corpsdetexte"/>
        <w:ind w:right="161" w:firstLine="720"/>
        <w:rPr>
          <w:color w:val="0070C0"/>
        </w:rPr>
      </w:pPr>
      <w:r w:rsidRPr="00422F03">
        <w:rPr>
          <w:color w:val="0070C0"/>
        </w:rPr>
        <w:t>More importantly, Mahavairocana possesses the “three mysteries” (</w:t>
      </w:r>
      <w:r w:rsidRPr="00422F03">
        <w:rPr>
          <w:i/>
          <w:color w:val="0070C0"/>
        </w:rPr>
        <w:t>Japanese</w:t>
      </w:r>
      <w:r w:rsidRPr="00422F03">
        <w:rPr>
          <w:color w:val="0070C0"/>
        </w:rPr>
        <w:t xml:space="preserve">. </w:t>
      </w:r>
      <w:r w:rsidRPr="00422F03">
        <w:rPr>
          <w:i/>
          <w:color w:val="0070C0"/>
        </w:rPr>
        <w:t>sanmitsu</w:t>
      </w:r>
      <w:r w:rsidRPr="00422F03">
        <w:rPr>
          <w:color w:val="0070C0"/>
        </w:rPr>
        <w:t>)</w:t>
      </w:r>
      <w:r w:rsidRPr="00422F03">
        <w:rPr>
          <w:color w:val="0070C0"/>
          <w:spacing w:val="1"/>
        </w:rPr>
        <w:t xml:space="preserve"> </w:t>
      </w:r>
      <w:r w:rsidRPr="00422F03">
        <w:rPr>
          <w:color w:val="0070C0"/>
        </w:rPr>
        <w:t>consisting of the body, the mouth and the spirit, all three of which humans have that define their</w:t>
      </w:r>
      <w:r w:rsidRPr="00422F03">
        <w:rPr>
          <w:color w:val="0070C0"/>
          <w:spacing w:val="1"/>
        </w:rPr>
        <w:t xml:space="preserve"> </w:t>
      </w:r>
      <w:r w:rsidRPr="00422F03">
        <w:rPr>
          <w:color w:val="0070C0"/>
        </w:rPr>
        <w:t>existence. Therefore efficient practice in Shingon Buddhism requires the combination with all</w:t>
      </w:r>
      <w:r w:rsidRPr="00422F03">
        <w:rPr>
          <w:color w:val="0070C0"/>
          <w:spacing w:val="1"/>
        </w:rPr>
        <w:t xml:space="preserve"> </w:t>
      </w:r>
      <w:r w:rsidRPr="00422F03">
        <w:rPr>
          <w:color w:val="0070C0"/>
        </w:rPr>
        <w:t>three mysteries of the Buddha: 1) using the body by forming a mudra, a Hindu and Buddhist</w:t>
      </w:r>
      <w:r w:rsidRPr="00422F03">
        <w:rPr>
          <w:color w:val="0070C0"/>
          <w:spacing w:val="1"/>
        </w:rPr>
        <w:t xml:space="preserve"> </w:t>
      </w:r>
      <w:r w:rsidRPr="00422F03">
        <w:rPr>
          <w:color w:val="0070C0"/>
        </w:rPr>
        <w:t xml:space="preserve">ritualistic gesture with one’s hands, 2) using the mouth by chanting the mantra or </w:t>
      </w:r>
      <w:r w:rsidRPr="00422F03">
        <w:rPr>
          <w:i/>
          <w:color w:val="0070C0"/>
        </w:rPr>
        <w:t xml:space="preserve">dharani </w:t>
      </w:r>
      <w:r w:rsidRPr="00422F03">
        <w:rPr>
          <w:color w:val="0070C0"/>
        </w:rPr>
        <w:t>and 3)</w:t>
      </w:r>
      <w:r w:rsidRPr="00422F03">
        <w:rPr>
          <w:color w:val="0070C0"/>
          <w:spacing w:val="-57"/>
        </w:rPr>
        <w:t xml:space="preserve"> </w:t>
      </w:r>
      <w:r w:rsidRPr="00422F03">
        <w:rPr>
          <w:color w:val="0070C0"/>
        </w:rPr>
        <w:t>focusing on one’s spirit through meditation of the mind (Hakeda 1976: 98). This further explains</w:t>
      </w:r>
      <w:r w:rsidRPr="00422F03">
        <w:rPr>
          <w:color w:val="0070C0"/>
          <w:spacing w:val="-57"/>
        </w:rPr>
        <w:t xml:space="preserve"> </w:t>
      </w:r>
      <w:r w:rsidRPr="00422F03">
        <w:rPr>
          <w:color w:val="0070C0"/>
        </w:rPr>
        <w:t>the meaning behind the term “</w:t>
      </w:r>
      <w:r w:rsidRPr="00422F03">
        <w:rPr>
          <w:i/>
          <w:color w:val="0070C0"/>
        </w:rPr>
        <w:t>Shingon</w:t>
      </w:r>
      <w:r w:rsidRPr="00422F03">
        <w:rPr>
          <w:color w:val="0070C0"/>
        </w:rPr>
        <w:t>” or “true word”—the truth can only be hinted at and thus</w:t>
      </w:r>
      <w:r w:rsidRPr="00422F03">
        <w:rPr>
          <w:color w:val="0070C0"/>
          <w:spacing w:val="1"/>
        </w:rPr>
        <w:t xml:space="preserve"> </w:t>
      </w:r>
      <w:r w:rsidRPr="00422F03">
        <w:rPr>
          <w:color w:val="0070C0"/>
        </w:rPr>
        <w:t>there is the insistence on reciprocity between the inside and the outside, the exoteric and esoteric,</w:t>
      </w:r>
      <w:r w:rsidRPr="00422F03">
        <w:rPr>
          <w:color w:val="0070C0"/>
          <w:spacing w:val="-58"/>
        </w:rPr>
        <w:t xml:space="preserve"> </w:t>
      </w:r>
      <w:r w:rsidRPr="00422F03">
        <w:rPr>
          <w:color w:val="0070C0"/>
        </w:rPr>
        <w:t>as</w:t>
      </w:r>
      <w:r w:rsidRPr="00422F03">
        <w:rPr>
          <w:color w:val="0070C0"/>
          <w:spacing w:val="-1"/>
        </w:rPr>
        <w:t xml:space="preserve"> </w:t>
      </w:r>
      <w:r w:rsidRPr="00422F03">
        <w:rPr>
          <w:color w:val="0070C0"/>
        </w:rPr>
        <w:t>well as the</w:t>
      </w:r>
      <w:r w:rsidRPr="00422F03">
        <w:rPr>
          <w:color w:val="0070C0"/>
          <w:spacing w:val="-1"/>
        </w:rPr>
        <w:t xml:space="preserve"> </w:t>
      </w:r>
      <w:r w:rsidRPr="00422F03">
        <w:rPr>
          <w:color w:val="0070C0"/>
        </w:rPr>
        <w:t>silence and the</w:t>
      </w:r>
      <w:r w:rsidRPr="00422F03">
        <w:rPr>
          <w:color w:val="0070C0"/>
          <w:spacing w:val="-1"/>
        </w:rPr>
        <w:t xml:space="preserve"> </w:t>
      </w:r>
      <w:r w:rsidRPr="00422F03">
        <w:rPr>
          <w:color w:val="0070C0"/>
        </w:rPr>
        <w:t>verbalized.</w:t>
      </w:r>
    </w:p>
    <w:p w:rsidR="005771E1" w:rsidRPr="002B3E34" w:rsidRDefault="005771E1" w:rsidP="002B3E34">
      <w:pPr>
        <w:pStyle w:val="Corpsdetexte"/>
        <w:spacing w:before="1"/>
        <w:ind w:right="154" w:firstLine="720"/>
        <w:rPr>
          <w:color w:val="0070C0"/>
        </w:rPr>
      </w:pPr>
      <w:r w:rsidRPr="002B3E34">
        <w:rPr>
          <w:color w:val="0070C0"/>
        </w:rPr>
        <w:t>The first direct connection between Mahavairocana and the people living in this “material</w:t>
      </w:r>
      <w:r w:rsidRPr="002B3E34">
        <w:rPr>
          <w:color w:val="0070C0"/>
          <w:spacing w:val="-58"/>
        </w:rPr>
        <w:t xml:space="preserve"> </w:t>
      </w:r>
      <w:r w:rsidRPr="002B3E34">
        <w:rPr>
          <w:color w:val="0070C0"/>
        </w:rPr>
        <w:t xml:space="preserve">world” can be represented in the form of the </w:t>
      </w:r>
      <w:r w:rsidRPr="002B3E34">
        <w:rPr>
          <w:i/>
          <w:color w:val="0070C0"/>
        </w:rPr>
        <w:t>mandala</w:t>
      </w:r>
      <w:r w:rsidRPr="002B3E34">
        <w:rPr>
          <w:color w:val="0070C0"/>
        </w:rPr>
        <w:t>. Kukai uses mandalas of two realms,</w:t>
      </w:r>
      <w:r w:rsidRPr="002B3E34">
        <w:rPr>
          <w:color w:val="0070C0"/>
          <w:spacing w:val="1"/>
        </w:rPr>
        <w:t xml:space="preserve"> </w:t>
      </w:r>
      <w:r w:rsidRPr="002B3E34">
        <w:rPr>
          <w:color w:val="0070C0"/>
        </w:rPr>
        <w:t>termed the Womb and the Diamond realm, which together represent the entirety of the Dharma.</w:t>
      </w:r>
      <w:r w:rsidRPr="002B3E34">
        <w:rPr>
          <w:color w:val="0070C0"/>
          <w:spacing w:val="1"/>
        </w:rPr>
        <w:t xml:space="preserve"> </w:t>
      </w:r>
      <w:r w:rsidRPr="002B3E34">
        <w:rPr>
          <w:color w:val="0070C0"/>
        </w:rPr>
        <w:t>While the Womb Realm represents the physical and active manifestation of Buddha in this</w:t>
      </w:r>
      <w:r w:rsidRPr="002B3E34">
        <w:rPr>
          <w:color w:val="0070C0"/>
          <w:spacing w:val="1"/>
        </w:rPr>
        <w:t xml:space="preserve"> </w:t>
      </w:r>
      <w:r w:rsidRPr="002B3E34">
        <w:rPr>
          <w:color w:val="0070C0"/>
        </w:rPr>
        <w:t>material</w:t>
      </w:r>
      <w:r w:rsidRPr="002B3E34">
        <w:rPr>
          <w:color w:val="0070C0"/>
          <w:spacing w:val="-2"/>
        </w:rPr>
        <w:t xml:space="preserve"> </w:t>
      </w:r>
      <w:r w:rsidRPr="002B3E34">
        <w:rPr>
          <w:color w:val="0070C0"/>
        </w:rPr>
        <w:t>or</w:t>
      </w:r>
      <w:r w:rsidRPr="002B3E34">
        <w:rPr>
          <w:color w:val="0070C0"/>
          <w:spacing w:val="-1"/>
        </w:rPr>
        <w:t xml:space="preserve"> </w:t>
      </w:r>
      <w:r w:rsidRPr="002B3E34">
        <w:rPr>
          <w:color w:val="0070C0"/>
        </w:rPr>
        <w:t>natural</w:t>
      </w:r>
      <w:r w:rsidRPr="002B3E34">
        <w:rPr>
          <w:color w:val="0070C0"/>
          <w:spacing w:val="-1"/>
        </w:rPr>
        <w:t xml:space="preserve"> </w:t>
      </w:r>
      <w:r w:rsidRPr="002B3E34">
        <w:rPr>
          <w:color w:val="0070C0"/>
        </w:rPr>
        <w:t>world,</w:t>
      </w:r>
      <w:r w:rsidRPr="002B3E34">
        <w:rPr>
          <w:color w:val="0070C0"/>
          <w:spacing w:val="-1"/>
        </w:rPr>
        <w:t xml:space="preserve"> </w:t>
      </w:r>
      <w:r w:rsidRPr="002B3E34">
        <w:rPr>
          <w:color w:val="0070C0"/>
        </w:rPr>
        <w:t>the</w:t>
      </w:r>
      <w:r w:rsidRPr="002B3E34">
        <w:rPr>
          <w:color w:val="0070C0"/>
          <w:spacing w:val="-2"/>
        </w:rPr>
        <w:t xml:space="preserve"> </w:t>
      </w:r>
      <w:r w:rsidRPr="002B3E34">
        <w:rPr>
          <w:color w:val="0070C0"/>
        </w:rPr>
        <w:t>Diamond</w:t>
      </w:r>
      <w:r w:rsidRPr="002B3E34">
        <w:rPr>
          <w:color w:val="0070C0"/>
          <w:spacing w:val="-1"/>
        </w:rPr>
        <w:t xml:space="preserve"> </w:t>
      </w:r>
      <w:r w:rsidRPr="002B3E34">
        <w:rPr>
          <w:color w:val="0070C0"/>
        </w:rPr>
        <w:t>Realm</w:t>
      </w:r>
      <w:r w:rsidRPr="002B3E34">
        <w:rPr>
          <w:color w:val="0070C0"/>
          <w:spacing w:val="-1"/>
        </w:rPr>
        <w:t xml:space="preserve"> </w:t>
      </w:r>
      <w:r w:rsidRPr="002B3E34">
        <w:rPr>
          <w:color w:val="0070C0"/>
        </w:rPr>
        <w:t>depicts</w:t>
      </w:r>
      <w:r w:rsidRPr="002B3E34">
        <w:rPr>
          <w:color w:val="0070C0"/>
          <w:spacing w:val="-1"/>
        </w:rPr>
        <w:t xml:space="preserve"> </w:t>
      </w:r>
      <w:r w:rsidRPr="002B3E34">
        <w:rPr>
          <w:color w:val="0070C0"/>
        </w:rPr>
        <w:t>the</w:t>
      </w:r>
      <w:r w:rsidRPr="002B3E34">
        <w:rPr>
          <w:color w:val="0070C0"/>
          <w:spacing w:val="-2"/>
        </w:rPr>
        <w:t xml:space="preserve"> </w:t>
      </w:r>
      <w:r w:rsidRPr="002B3E34">
        <w:rPr>
          <w:color w:val="0070C0"/>
        </w:rPr>
        <w:t>forever-unchanging</w:t>
      </w:r>
      <w:r w:rsidRPr="002B3E34">
        <w:rPr>
          <w:color w:val="0070C0"/>
          <w:spacing w:val="-1"/>
        </w:rPr>
        <w:t xml:space="preserve"> </w:t>
      </w:r>
      <w:r w:rsidRPr="002B3E34">
        <w:rPr>
          <w:color w:val="0070C0"/>
        </w:rPr>
        <w:t>cosmic</w:t>
      </w:r>
      <w:r w:rsidRPr="002B3E34">
        <w:rPr>
          <w:color w:val="0070C0"/>
          <w:spacing w:val="-1"/>
        </w:rPr>
        <w:t xml:space="preserve"> </w:t>
      </w:r>
      <w:r w:rsidRPr="002B3E34">
        <w:rPr>
          <w:color w:val="0070C0"/>
        </w:rPr>
        <w:t>principle</w:t>
      </w:r>
      <w:r w:rsidR="002B3E34" w:rsidRPr="002B3E34">
        <w:rPr>
          <w:color w:val="0070C0"/>
        </w:rPr>
        <w:t xml:space="preserve"> </w:t>
      </w:r>
      <w:r w:rsidRPr="002B3E34">
        <w:rPr>
          <w:color w:val="0070C0"/>
        </w:rPr>
        <w:t>and thus teachings of the Buddha. While both mandalas have their origins in India, they evolved</w:t>
      </w:r>
      <w:r w:rsidRPr="002B3E34">
        <w:rPr>
          <w:color w:val="0070C0"/>
          <w:spacing w:val="-57"/>
        </w:rPr>
        <w:t xml:space="preserve"> </w:t>
      </w:r>
      <w:r w:rsidRPr="002B3E34">
        <w:rPr>
          <w:color w:val="0070C0"/>
        </w:rPr>
        <w:t>separately and became associated with each other for the first time in China (Mammitzsch 1991:</w:t>
      </w:r>
      <w:r w:rsidRPr="002B3E34">
        <w:rPr>
          <w:color w:val="0070C0"/>
          <w:spacing w:val="-58"/>
        </w:rPr>
        <w:t xml:space="preserve"> </w:t>
      </w:r>
      <w:r w:rsidRPr="002B3E34">
        <w:rPr>
          <w:color w:val="0070C0"/>
        </w:rPr>
        <w:t>9).</w:t>
      </w:r>
    </w:p>
    <w:p w:rsidR="005771E1" w:rsidRPr="005C4D17" w:rsidRDefault="005771E1" w:rsidP="006C1ADC">
      <w:pPr>
        <w:pStyle w:val="Corpsdetexte"/>
        <w:ind w:right="157" w:firstLine="720"/>
        <w:rPr>
          <w:color w:val="0070C0"/>
        </w:rPr>
      </w:pPr>
      <w:r w:rsidRPr="005C4D17">
        <w:rPr>
          <w:color w:val="0070C0"/>
        </w:rPr>
        <w:t>The Diamond mandala depicts the Five Wisdom Buddhas, all representing five different</w:t>
      </w:r>
      <w:r w:rsidRPr="005C4D17">
        <w:rPr>
          <w:color w:val="0070C0"/>
          <w:spacing w:val="1"/>
        </w:rPr>
        <w:t xml:space="preserve"> </w:t>
      </w:r>
      <w:r w:rsidRPr="005C4D17">
        <w:rPr>
          <w:color w:val="0070C0"/>
        </w:rPr>
        <w:t xml:space="preserve">aspects of the </w:t>
      </w:r>
      <w:r w:rsidRPr="005C4D17">
        <w:rPr>
          <w:i/>
          <w:color w:val="0070C0"/>
        </w:rPr>
        <w:t>Dharmakaya</w:t>
      </w:r>
      <w:r w:rsidRPr="005C4D17">
        <w:rPr>
          <w:color w:val="0070C0"/>
        </w:rPr>
        <w:t>, of the “Diamond Realm”. The observer of the mandala is to focus on</w:t>
      </w:r>
      <w:r w:rsidRPr="005C4D17">
        <w:rPr>
          <w:color w:val="0070C0"/>
          <w:spacing w:val="-57"/>
        </w:rPr>
        <w:t xml:space="preserve"> </w:t>
      </w:r>
      <w:r w:rsidRPr="005C4D17">
        <w:rPr>
          <w:color w:val="0070C0"/>
        </w:rPr>
        <w:t>the center of the mandala consisting of the “diamond”, which symbolizes compassion (</w:t>
      </w:r>
      <w:r w:rsidRPr="005C4D17">
        <w:rPr>
          <w:i/>
          <w:color w:val="0070C0"/>
        </w:rPr>
        <w:t>Sanskrit</w:t>
      </w:r>
      <w:r w:rsidRPr="005C4D17">
        <w:rPr>
          <w:color w:val="0070C0"/>
        </w:rPr>
        <w:t>.</w:t>
      </w:r>
      <w:r w:rsidRPr="005C4D17">
        <w:rPr>
          <w:color w:val="0070C0"/>
          <w:spacing w:val="1"/>
        </w:rPr>
        <w:t xml:space="preserve"> </w:t>
      </w:r>
      <w:r w:rsidRPr="005C4D17">
        <w:rPr>
          <w:i/>
          <w:color w:val="0070C0"/>
        </w:rPr>
        <w:t>karuna</w:t>
      </w:r>
      <w:r w:rsidRPr="005C4D17">
        <w:rPr>
          <w:color w:val="0070C0"/>
        </w:rPr>
        <w:t>). The Womb mandala contains the Five Wisdom Kings of the “Womb Realm”, who are</w:t>
      </w:r>
      <w:r w:rsidRPr="005C4D17">
        <w:rPr>
          <w:color w:val="0070C0"/>
          <w:spacing w:val="1"/>
        </w:rPr>
        <w:t xml:space="preserve"> </w:t>
      </w:r>
      <w:r w:rsidRPr="005C4D17">
        <w:rPr>
          <w:color w:val="0070C0"/>
        </w:rPr>
        <w:t>the protectors of the Five Wisdom Buddhas. In contrast to the Diamond mandala, the focus of the</w:t>
      </w:r>
      <w:r w:rsidRPr="005C4D17">
        <w:rPr>
          <w:color w:val="0070C0"/>
          <w:spacing w:val="-57"/>
        </w:rPr>
        <w:t xml:space="preserve"> </w:t>
      </w:r>
      <w:r w:rsidRPr="005C4D17">
        <w:rPr>
          <w:color w:val="0070C0"/>
        </w:rPr>
        <w:t>Womb mandala is on the periphery representing the womb, which is a representation of wisdom</w:t>
      </w:r>
      <w:r w:rsidRPr="005C4D17">
        <w:rPr>
          <w:color w:val="0070C0"/>
          <w:spacing w:val="1"/>
        </w:rPr>
        <w:t xml:space="preserve"> </w:t>
      </w:r>
      <w:r w:rsidRPr="005C4D17">
        <w:rPr>
          <w:color w:val="0070C0"/>
        </w:rPr>
        <w:t>(</w:t>
      </w:r>
      <w:r w:rsidRPr="005C4D17">
        <w:rPr>
          <w:i/>
          <w:color w:val="0070C0"/>
        </w:rPr>
        <w:t>Sanskrit</w:t>
      </w:r>
      <w:r w:rsidRPr="005C4D17">
        <w:rPr>
          <w:color w:val="0070C0"/>
        </w:rPr>
        <w:t xml:space="preserve">. </w:t>
      </w:r>
      <w:r w:rsidRPr="005C4D17">
        <w:rPr>
          <w:i/>
          <w:color w:val="0070C0"/>
        </w:rPr>
        <w:t>prajna</w:t>
      </w:r>
      <w:r w:rsidRPr="005C4D17">
        <w:rPr>
          <w:color w:val="0070C0"/>
        </w:rPr>
        <w:t>). The importance of upholding both wisdom and compassion go hand-in-hand</w:t>
      </w:r>
      <w:r w:rsidRPr="005C4D17">
        <w:rPr>
          <w:color w:val="0070C0"/>
          <w:spacing w:val="1"/>
        </w:rPr>
        <w:t xml:space="preserve"> </w:t>
      </w:r>
      <w:r w:rsidRPr="005C4D17">
        <w:rPr>
          <w:color w:val="0070C0"/>
        </w:rPr>
        <w:t>and</w:t>
      </w:r>
      <w:r w:rsidRPr="005C4D17">
        <w:rPr>
          <w:color w:val="0070C0"/>
          <w:spacing w:val="1"/>
        </w:rPr>
        <w:t xml:space="preserve"> </w:t>
      </w:r>
      <w:r w:rsidRPr="005C4D17">
        <w:rPr>
          <w:color w:val="0070C0"/>
        </w:rPr>
        <w:t>thus</w:t>
      </w:r>
      <w:r w:rsidRPr="005C4D17">
        <w:rPr>
          <w:color w:val="0070C0"/>
          <w:spacing w:val="1"/>
        </w:rPr>
        <w:t xml:space="preserve"> </w:t>
      </w:r>
      <w:r w:rsidRPr="005C4D17">
        <w:rPr>
          <w:color w:val="0070C0"/>
        </w:rPr>
        <w:t>both</w:t>
      </w:r>
      <w:r w:rsidRPr="005C4D17">
        <w:rPr>
          <w:color w:val="0070C0"/>
          <w:spacing w:val="1"/>
        </w:rPr>
        <w:t xml:space="preserve"> </w:t>
      </w:r>
      <w:r w:rsidRPr="005C4D17">
        <w:rPr>
          <w:color w:val="0070C0"/>
        </w:rPr>
        <w:t>concepts</w:t>
      </w:r>
      <w:r w:rsidRPr="005C4D17">
        <w:rPr>
          <w:color w:val="0070C0"/>
          <w:spacing w:val="1"/>
        </w:rPr>
        <w:t xml:space="preserve"> </w:t>
      </w:r>
      <w:r w:rsidRPr="005C4D17">
        <w:rPr>
          <w:color w:val="0070C0"/>
        </w:rPr>
        <w:t>complement each</w:t>
      </w:r>
      <w:r w:rsidRPr="005C4D17">
        <w:rPr>
          <w:color w:val="0070C0"/>
          <w:spacing w:val="1"/>
        </w:rPr>
        <w:t xml:space="preserve"> </w:t>
      </w:r>
      <w:r w:rsidRPr="005C4D17">
        <w:rPr>
          <w:color w:val="0070C0"/>
        </w:rPr>
        <w:t>other</w:t>
      </w:r>
      <w:r w:rsidRPr="005C4D17">
        <w:rPr>
          <w:color w:val="0070C0"/>
          <w:spacing w:val="1"/>
        </w:rPr>
        <w:t xml:space="preserve"> </w:t>
      </w:r>
      <w:r w:rsidRPr="005C4D17">
        <w:rPr>
          <w:color w:val="0070C0"/>
        </w:rPr>
        <w:t>(White</w:t>
      </w:r>
      <w:r w:rsidRPr="005C4D17">
        <w:rPr>
          <w:color w:val="0070C0"/>
          <w:spacing w:val="1"/>
        </w:rPr>
        <w:t xml:space="preserve"> </w:t>
      </w:r>
      <w:r w:rsidRPr="005C4D17">
        <w:rPr>
          <w:color w:val="0070C0"/>
        </w:rPr>
        <w:t>2001: 124).</w:t>
      </w:r>
      <w:r w:rsidRPr="005C4D17">
        <w:rPr>
          <w:color w:val="0070C0"/>
          <w:spacing w:val="1"/>
        </w:rPr>
        <w:t xml:space="preserve"> </w:t>
      </w:r>
      <w:r w:rsidRPr="005C4D17">
        <w:rPr>
          <w:color w:val="0070C0"/>
        </w:rPr>
        <w:t>The focus</w:t>
      </w:r>
      <w:r w:rsidRPr="005C4D17">
        <w:rPr>
          <w:color w:val="0070C0"/>
          <w:spacing w:val="1"/>
        </w:rPr>
        <w:t xml:space="preserve"> </w:t>
      </w:r>
      <w:r w:rsidRPr="005C4D17">
        <w:rPr>
          <w:color w:val="0070C0"/>
        </w:rPr>
        <w:t>on</w:t>
      </w:r>
      <w:r w:rsidRPr="005C4D17">
        <w:rPr>
          <w:color w:val="0070C0"/>
          <w:spacing w:val="1"/>
        </w:rPr>
        <w:t xml:space="preserve"> </w:t>
      </w:r>
      <w:r w:rsidRPr="005C4D17">
        <w:rPr>
          <w:color w:val="0070C0"/>
        </w:rPr>
        <w:t>the Diamond</w:t>
      </w:r>
      <w:r w:rsidRPr="005C4D17">
        <w:rPr>
          <w:color w:val="0070C0"/>
          <w:spacing w:val="1"/>
        </w:rPr>
        <w:t xml:space="preserve"> </w:t>
      </w:r>
      <w:r w:rsidRPr="005C4D17">
        <w:rPr>
          <w:color w:val="0070C0"/>
        </w:rPr>
        <w:t>and Womb mandala emphasizes the notion that truth is a matter of secrecy, where the ideas are</w:t>
      </w:r>
      <w:r w:rsidRPr="005C4D17">
        <w:rPr>
          <w:color w:val="0070C0"/>
          <w:spacing w:val="1"/>
        </w:rPr>
        <w:t xml:space="preserve"> </w:t>
      </w:r>
      <w:r w:rsidRPr="005C4D17">
        <w:rPr>
          <w:color w:val="0070C0"/>
        </w:rPr>
        <w:t>transmitted between individuals—in this case, the transmission is between Mahavairocana and</w:t>
      </w:r>
      <w:r w:rsidRPr="005C4D17">
        <w:rPr>
          <w:color w:val="0070C0"/>
          <w:spacing w:val="1"/>
        </w:rPr>
        <w:t xml:space="preserve"> </w:t>
      </w:r>
      <w:r w:rsidRPr="005C4D17">
        <w:rPr>
          <w:color w:val="0070C0"/>
        </w:rPr>
        <w:t>the</w:t>
      </w:r>
      <w:r w:rsidRPr="005C4D17">
        <w:rPr>
          <w:color w:val="0070C0"/>
          <w:spacing w:val="-2"/>
        </w:rPr>
        <w:t xml:space="preserve"> </w:t>
      </w:r>
      <w:r w:rsidRPr="005C4D17">
        <w:rPr>
          <w:color w:val="0070C0"/>
        </w:rPr>
        <w:t>practitioner through the</w:t>
      </w:r>
      <w:r w:rsidRPr="005C4D17">
        <w:rPr>
          <w:color w:val="0070C0"/>
          <w:spacing w:val="-1"/>
        </w:rPr>
        <w:t xml:space="preserve"> </w:t>
      </w:r>
      <w:r w:rsidRPr="005C4D17">
        <w:rPr>
          <w:color w:val="0070C0"/>
        </w:rPr>
        <w:t>use of the</w:t>
      </w:r>
      <w:r w:rsidRPr="005C4D17">
        <w:rPr>
          <w:color w:val="0070C0"/>
          <w:spacing w:val="-1"/>
        </w:rPr>
        <w:t xml:space="preserve"> </w:t>
      </w:r>
      <w:r w:rsidRPr="005C4D17">
        <w:rPr>
          <w:color w:val="0070C0"/>
        </w:rPr>
        <w:t>“three mysteries”.</w:t>
      </w:r>
    </w:p>
    <w:p w:rsidR="005771E1" w:rsidRPr="005C4D17" w:rsidRDefault="005771E1" w:rsidP="005C4D17">
      <w:pPr>
        <w:pStyle w:val="Corpsdetexte"/>
        <w:spacing w:before="1"/>
        <w:ind w:left="0" w:right="1" w:firstLine="720"/>
        <w:rPr>
          <w:color w:val="0070C0"/>
        </w:rPr>
      </w:pPr>
      <w:r w:rsidRPr="005C4D17">
        <w:rPr>
          <w:color w:val="0070C0"/>
        </w:rPr>
        <w:t>More importantly, the Diamond realm represents everything that is lit, whereas the focus</w:t>
      </w:r>
      <w:r w:rsidRPr="005C4D17">
        <w:rPr>
          <w:color w:val="0070C0"/>
          <w:spacing w:val="-57"/>
        </w:rPr>
        <w:t xml:space="preserve"> </w:t>
      </w:r>
      <w:r w:rsidRPr="005C4D17">
        <w:rPr>
          <w:color w:val="0070C0"/>
        </w:rPr>
        <w:t>of the womb realm is on everything that is invisible and therefore focuses on the effective</w:t>
      </w:r>
      <w:r w:rsidRPr="005C4D17">
        <w:rPr>
          <w:color w:val="0070C0"/>
          <w:spacing w:val="1"/>
        </w:rPr>
        <w:t xml:space="preserve"> </w:t>
      </w:r>
      <w:r w:rsidRPr="005C4D17">
        <w:rPr>
          <w:color w:val="0070C0"/>
        </w:rPr>
        <w:t>emotion. Because every individual will undergo a different experience during the meditation</w:t>
      </w:r>
      <w:r w:rsidRPr="005C4D17">
        <w:rPr>
          <w:color w:val="0070C0"/>
          <w:spacing w:val="1"/>
        </w:rPr>
        <w:t xml:space="preserve"> </w:t>
      </w:r>
      <w:r w:rsidRPr="005C4D17">
        <w:rPr>
          <w:color w:val="0070C0"/>
        </w:rPr>
        <w:t>process, the combination of this experience with one’s perception leads to differing</w:t>
      </w:r>
      <w:r w:rsidRPr="005C4D17">
        <w:rPr>
          <w:color w:val="0070C0"/>
          <w:spacing w:val="1"/>
        </w:rPr>
        <w:t xml:space="preserve"> </w:t>
      </w:r>
      <w:r w:rsidRPr="005C4D17">
        <w:rPr>
          <w:color w:val="0070C0"/>
        </w:rPr>
        <w:t>interpretations</w:t>
      </w:r>
      <w:r w:rsidRPr="005C4D17">
        <w:rPr>
          <w:color w:val="0070C0"/>
          <w:spacing w:val="-1"/>
        </w:rPr>
        <w:t xml:space="preserve"> </w:t>
      </w:r>
      <w:r w:rsidRPr="005C4D17">
        <w:rPr>
          <w:color w:val="0070C0"/>
        </w:rPr>
        <w:t>regarding</w:t>
      </w:r>
      <w:r w:rsidRPr="005C4D17">
        <w:rPr>
          <w:color w:val="0070C0"/>
          <w:spacing w:val="-1"/>
        </w:rPr>
        <w:t xml:space="preserve"> </w:t>
      </w:r>
      <w:r w:rsidRPr="005C4D17">
        <w:rPr>
          <w:color w:val="0070C0"/>
        </w:rPr>
        <w:t>the</w:t>
      </w:r>
      <w:r w:rsidRPr="005C4D17">
        <w:rPr>
          <w:color w:val="0070C0"/>
          <w:spacing w:val="-2"/>
        </w:rPr>
        <w:t xml:space="preserve"> </w:t>
      </w:r>
      <w:r w:rsidRPr="005C4D17">
        <w:rPr>
          <w:color w:val="0070C0"/>
        </w:rPr>
        <w:t>merging</w:t>
      </w:r>
      <w:r w:rsidRPr="005C4D17">
        <w:rPr>
          <w:color w:val="0070C0"/>
          <w:spacing w:val="-1"/>
        </w:rPr>
        <w:t xml:space="preserve"> </w:t>
      </w:r>
      <w:r w:rsidRPr="005C4D17">
        <w:rPr>
          <w:color w:val="0070C0"/>
        </w:rPr>
        <w:t>of</w:t>
      </w:r>
      <w:r w:rsidRPr="005C4D17">
        <w:rPr>
          <w:color w:val="0070C0"/>
          <w:spacing w:val="-1"/>
        </w:rPr>
        <w:t xml:space="preserve"> </w:t>
      </w:r>
      <w:r w:rsidRPr="005C4D17">
        <w:rPr>
          <w:color w:val="0070C0"/>
        </w:rPr>
        <w:t>both</w:t>
      </w:r>
      <w:r w:rsidRPr="005C4D17">
        <w:rPr>
          <w:color w:val="0070C0"/>
          <w:spacing w:val="-1"/>
        </w:rPr>
        <w:t xml:space="preserve"> </w:t>
      </w:r>
      <w:r w:rsidRPr="005C4D17">
        <w:rPr>
          <w:color w:val="0070C0"/>
        </w:rPr>
        <w:t>wisdom</w:t>
      </w:r>
      <w:r w:rsidRPr="005C4D17">
        <w:rPr>
          <w:color w:val="0070C0"/>
          <w:spacing w:val="-2"/>
        </w:rPr>
        <w:t xml:space="preserve"> </w:t>
      </w:r>
      <w:r w:rsidRPr="005C4D17">
        <w:rPr>
          <w:color w:val="0070C0"/>
        </w:rPr>
        <w:t>and</w:t>
      </w:r>
      <w:r w:rsidRPr="005C4D17">
        <w:rPr>
          <w:color w:val="0070C0"/>
          <w:spacing w:val="-1"/>
        </w:rPr>
        <w:t xml:space="preserve"> </w:t>
      </w:r>
      <w:r w:rsidRPr="005C4D17">
        <w:rPr>
          <w:color w:val="0070C0"/>
        </w:rPr>
        <w:t>compassion</w:t>
      </w:r>
      <w:r w:rsidRPr="005C4D17">
        <w:rPr>
          <w:color w:val="0070C0"/>
          <w:spacing w:val="-1"/>
        </w:rPr>
        <w:t xml:space="preserve"> </w:t>
      </w:r>
      <w:r w:rsidRPr="005C4D17">
        <w:rPr>
          <w:color w:val="0070C0"/>
        </w:rPr>
        <w:t>as</w:t>
      </w:r>
      <w:r w:rsidRPr="005C4D17">
        <w:rPr>
          <w:color w:val="0070C0"/>
          <w:spacing w:val="-1"/>
        </w:rPr>
        <w:t xml:space="preserve"> </w:t>
      </w:r>
      <w:r w:rsidRPr="005C4D17">
        <w:rPr>
          <w:color w:val="0070C0"/>
        </w:rPr>
        <w:t>evoked</w:t>
      </w:r>
      <w:r w:rsidRPr="005C4D17">
        <w:rPr>
          <w:color w:val="0070C0"/>
          <w:spacing w:val="-1"/>
        </w:rPr>
        <w:t xml:space="preserve"> </w:t>
      </w:r>
      <w:r w:rsidRPr="005C4D17">
        <w:rPr>
          <w:color w:val="0070C0"/>
        </w:rPr>
        <w:t>and</w:t>
      </w:r>
      <w:r w:rsidRPr="005C4D17">
        <w:rPr>
          <w:color w:val="0070C0"/>
          <w:spacing w:val="-1"/>
        </w:rPr>
        <w:t xml:space="preserve"> </w:t>
      </w:r>
      <w:r w:rsidRPr="005C4D17">
        <w:rPr>
          <w:color w:val="0070C0"/>
        </w:rPr>
        <w:t>interpreted</w:t>
      </w:r>
      <w:r w:rsidRPr="005C4D17">
        <w:rPr>
          <w:color w:val="0070C0"/>
          <w:spacing w:val="-57"/>
        </w:rPr>
        <w:t xml:space="preserve"> </w:t>
      </w:r>
      <w:r w:rsidRPr="005C4D17">
        <w:rPr>
          <w:color w:val="0070C0"/>
        </w:rPr>
        <w:t>by both mandalas. The dualities only exist within the mind and the actual material world that we</w:t>
      </w:r>
      <w:r w:rsidRPr="005C4D17">
        <w:rPr>
          <w:color w:val="0070C0"/>
          <w:spacing w:val="-57"/>
        </w:rPr>
        <w:t xml:space="preserve"> </w:t>
      </w:r>
      <w:r w:rsidRPr="005C4D17">
        <w:rPr>
          <w:color w:val="0070C0"/>
        </w:rPr>
        <w:t>live in is not dualistic—we only see this world of oneness as representing dualism. The purpose</w:t>
      </w:r>
      <w:r w:rsidRPr="005C4D17">
        <w:rPr>
          <w:color w:val="0070C0"/>
          <w:spacing w:val="1"/>
        </w:rPr>
        <w:t xml:space="preserve"> </w:t>
      </w:r>
      <w:r w:rsidRPr="005C4D17">
        <w:rPr>
          <w:color w:val="0070C0"/>
        </w:rPr>
        <w:t>of</w:t>
      </w:r>
      <w:r w:rsidRPr="005C4D17">
        <w:rPr>
          <w:color w:val="0070C0"/>
          <w:spacing w:val="-1"/>
        </w:rPr>
        <w:t xml:space="preserve"> </w:t>
      </w:r>
      <w:r w:rsidRPr="005C4D17">
        <w:rPr>
          <w:color w:val="0070C0"/>
        </w:rPr>
        <w:t>doing</w:t>
      </w:r>
      <w:r w:rsidRPr="005C4D17">
        <w:rPr>
          <w:color w:val="0070C0"/>
          <w:spacing w:val="-1"/>
        </w:rPr>
        <w:t xml:space="preserve"> </w:t>
      </w:r>
      <w:r w:rsidRPr="005C4D17">
        <w:rPr>
          <w:color w:val="0070C0"/>
        </w:rPr>
        <w:t>the</w:t>
      </w:r>
      <w:r w:rsidRPr="005C4D17">
        <w:rPr>
          <w:color w:val="0070C0"/>
          <w:spacing w:val="-1"/>
        </w:rPr>
        <w:t xml:space="preserve"> </w:t>
      </w:r>
      <w:r w:rsidRPr="005C4D17">
        <w:rPr>
          <w:color w:val="0070C0"/>
        </w:rPr>
        <w:t>meditation</w:t>
      </w:r>
      <w:r w:rsidRPr="005C4D17">
        <w:rPr>
          <w:color w:val="0070C0"/>
          <w:spacing w:val="-1"/>
        </w:rPr>
        <w:t xml:space="preserve"> </w:t>
      </w:r>
      <w:r w:rsidRPr="005C4D17">
        <w:rPr>
          <w:color w:val="0070C0"/>
        </w:rPr>
        <w:t>with</w:t>
      </w:r>
      <w:r w:rsidRPr="005C4D17">
        <w:rPr>
          <w:color w:val="0070C0"/>
          <w:spacing w:val="-1"/>
        </w:rPr>
        <w:t xml:space="preserve"> </w:t>
      </w:r>
      <w:r w:rsidRPr="005C4D17">
        <w:rPr>
          <w:color w:val="0070C0"/>
        </w:rPr>
        <w:t>the</w:t>
      </w:r>
      <w:r w:rsidRPr="005C4D17">
        <w:rPr>
          <w:color w:val="0070C0"/>
          <w:spacing w:val="-1"/>
        </w:rPr>
        <w:t xml:space="preserve"> </w:t>
      </w:r>
      <w:r w:rsidRPr="005C4D17">
        <w:rPr>
          <w:color w:val="0070C0"/>
        </w:rPr>
        <w:t>mandalas</w:t>
      </w:r>
      <w:r w:rsidRPr="005C4D17">
        <w:rPr>
          <w:color w:val="0070C0"/>
          <w:spacing w:val="-1"/>
        </w:rPr>
        <w:t xml:space="preserve"> </w:t>
      </w:r>
      <w:r w:rsidRPr="005C4D17">
        <w:rPr>
          <w:color w:val="0070C0"/>
        </w:rPr>
        <w:t>is</w:t>
      </w:r>
      <w:r w:rsidRPr="005C4D17">
        <w:rPr>
          <w:color w:val="0070C0"/>
          <w:spacing w:val="-1"/>
        </w:rPr>
        <w:t xml:space="preserve"> </w:t>
      </w:r>
      <w:r w:rsidRPr="005C4D17">
        <w:rPr>
          <w:color w:val="0070C0"/>
        </w:rPr>
        <w:t>to create</w:t>
      </w:r>
      <w:r w:rsidRPr="005C4D17">
        <w:rPr>
          <w:color w:val="0070C0"/>
          <w:spacing w:val="-1"/>
        </w:rPr>
        <w:t xml:space="preserve"> </w:t>
      </w:r>
      <w:r w:rsidRPr="005C4D17">
        <w:rPr>
          <w:color w:val="0070C0"/>
        </w:rPr>
        <w:t>that oneness</w:t>
      </w:r>
      <w:r w:rsidRPr="005C4D17">
        <w:rPr>
          <w:color w:val="0070C0"/>
          <w:spacing w:val="-1"/>
        </w:rPr>
        <w:t xml:space="preserve"> </w:t>
      </w:r>
      <w:r w:rsidRPr="005C4D17">
        <w:rPr>
          <w:color w:val="0070C0"/>
        </w:rPr>
        <w:t>from</w:t>
      </w:r>
      <w:r w:rsidRPr="005C4D17">
        <w:rPr>
          <w:color w:val="0070C0"/>
          <w:spacing w:val="-2"/>
        </w:rPr>
        <w:t xml:space="preserve"> </w:t>
      </w:r>
      <w:r w:rsidRPr="005C4D17">
        <w:rPr>
          <w:color w:val="0070C0"/>
        </w:rPr>
        <w:t>the</w:t>
      </w:r>
      <w:r w:rsidRPr="005C4D17">
        <w:rPr>
          <w:color w:val="0070C0"/>
          <w:spacing w:val="-1"/>
        </w:rPr>
        <w:t xml:space="preserve"> </w:t>
      </w:r>
      <w:r w:rsidRPr="005C4D17">
        <w:rPr>
          <w:color w:val="0070C0"/>
        </w:rPr>
        <w:t>dualities</w:t>
      </w:r>
      <w:r w:rsidRPr="005C4D17">
        <w:rPr>
          <w:color w:val="0070C0"/>
          <w:spacing w:val="-1"/>
        </w:rPr>
        <w:t xml:space="preserve"> </w:t>
      </w:r>
      <w:r w:rsidRPr="005C4D17">
        <w:rPr>
          <w:color w:val="0070C0"/>
        </w:rPr>
        <w:t>perceived</w:t>
      </w:r>
      <w:r w:rsidR="005C4D17" w:rsidRPr="005C4D17">
        <w:rPr>
          <w:color w:val="0070C0"/>
        </w:rPr>
        <w:t xml:space="preserve"> </w:t>
      </w:r>
      <w:r w:rsidRPr="005C4D17">
        <w:rPr>
          <w:color w:val="0070C0"/>
        </w:rPr>
        <w:t>in the mind. Attainment of Enlightenment requires the realization of oneness and to go beyond</w:t>
      </w:r>
      <w:r w:rsidRPr="005C4D17">
        <w:rPr>
          <w:color w:val="0070C0"/>
          <w:spacing w:val="-58"/>
        </w:rPr>
        <w:t xml:space="preserve"> </w:t>
      </w:r>
      <w:r w:rsidRPr="005C4D17">
        <w:rPr>
          <w:color w:val="0070C0"/>
        </w:rPr>
        <w:t>the</w:t>
      </w:r>
      <w:r w:rsidRPr="005C4D17">
        <w:rPr>
          <w:color w:val="0070C0"/>
          <w:spacing w:val="-2"/>
        </w:rPr>
        <w:t xml:space="preserve"> </w:t>
      </w:r>
      <w:r w:rsidRPr="005C4D17">
        <w:rPr>
          <w:color w:val="0070C0"/>
        </w:rPr>
        <w:t>material world that human beings live</w:t>
      </w:r>
      <w:r w:rsidRPr="005C4D17">
        <w:rPr>
          <w:color w:val="0070C0"/>
          <w:spacing w:val="-1"/>
        </w:rPr>
        <w:t xml:space="preserve"> </w:t>
      </w:r>
      <w:r w:rsidRPr="005C4D17">
        <w:rPr>
          <w:color w:val="0070C0"/>
        </w:rPr>
        <w:t>in.</w:t>
      </w:r>
    </w:p>
    <w:p w:rsidR="005771E1" w:rsidRPr="00E3658B" w:rsidRDefault="005771E1" w:rsidP="00E3658B">
      <w:pPr>
        <w:pStyle w:val="Corpsdetexte"/>
        <w:ind w:left="0" w:right="240"/>
        <w:rPr>
          <w:color w:val="0070C0"/>
        </w:rPr>
      </w:pPr>
      <w:r w:rsidRPr="00E3658B">
        <w:rPr>
          <w:color w:val="0070C0"/>
        </w:rPr>
        <w:t>This enactment of interrelatedness can be physically observed by the use of particular</w:t>
      </w:r>
      <w:r w:rsidRPr="00E3658B">
        <w:rPr>
          <w:color w:val="0070C0"/>
          <w:spacing w:val="1"/>
        </w:rPr>
        <w:t xml:space="preserve"> </w:t>
      </w:r>
      <w:r w:rsidRPr="00E3658B">
        <w:rPr>
          <w:color w:val="0070C0"/>
        </w:rPr>
        <w:t>objects in Shingon rituals: the diamond scepter (</w:t>
      </w:r>
      <w:r w:rsidRPr="00E3658B">
        <w:rPr>
          <w:i/>
          <w:color w:val="0070C0"/>
        </w:rPr>
        <w:t>Sanskrit. vajra</w:t>
      </w:r>
      <w:r w:rsidRPr="00E3658B">
        <w:rPr>
          <w:color w:val="0070C0"/>
        </w:rPr>
        <w:t>), representing the Diamond</w:t>
      </w:r>
      <w:r w:rsidRPr="00E3658B">
        <w:rPr>
          <w:color w:val="0070C0"/>
          <w:spacing w:val="1"/>
        </w:rPr>
        <w:t xml:space="preserve"> </w:t>
      </w:r>
      <w:r w:rsidRPr="00E3658B">
        <w:rPr>
          <w:color w:val="0070C0"/>
        </w:rPr>
        <w:t>realm, and the bell (</w:t>
      </w:r>
      <w:r w:rsidRPr="00E3658B">
        <w:rPr>
          <w:i/>
          <w:color w:val="0070C0"/>
        </w:rPr>
        <w:t>Sanskrit. ghanta</w:t>
      </w:r>
      <w:r w:rsidRPr="00E3658B">
        <w:rPr>
          <w:color w:val="0070C0"/>
        </w:rPr>
        <w:t xml:space="preserve">), representing the Womb realm. The </w:t>
      </w:r>
      <w:r w:rsidRPr="00E3658B">
        <w:rPr>
          <w:i/>
          <w:color w:val="0070C0"/>
        </w:rPr>
        <w:t xml:space="preserve">vajra </w:t>
      </w:r>
      <w:r w:rsidRPr="00E3658B">
        <w:rPr>
          <w:color w:val="0070C0"/>
        </w:rPr>
        <w:t xml:space="preserve">was </w:t>
      </w:r>
      <w:r w:rsidRPr="00E3658B">
        <w:rPr>
          <w:color w:val="0070C0"/>
        </w:rPr>
        <w:lastRenderedPageBreak/>
        <w:t>initially a</w:t>
      </w:r>
      <w:r w:rsidRPr="00E3658B">
        <w:rPr>
          <w:color w:val="0070C0"/>
          <w:spacing w:val="1"/>
        </w:rPr>
        <w:t xml:space="preserve"> </w:t>
      </w:r>
      <w:r w:rsidRPr="00E3658B">
        <w:rPr>
          <w:color w:val="0070C0"/>
        </w:rPr>
        <w:t xml:space="preserve">“thunderbolt weapon” in the </w:t>
      </w:r>
      <w:r w:rsidRPr="00E3658B">
        <w:rPr>
          <w:i/>
          <w:color w:val="0070C0"/>
        </w:rPr>
        <w:t>Vedas</w:t>
      </w:r>
      <w:r w:rsidRPr="00E3658B">
        <w:rPr>
          <w:color w:val="0070C0"/>
        </w:rPr>
        <w:t>, yet its use in Buddhist rituals was to represent the scepter of</w:t>
      </w:r>
      <w:r w:rsidRPr="00E3658B">
        <w:rPr>
          <w:color w:val="0070C0"/>
          <w:spacing w:val="-58"/>
        </w:rPr>
        <w:t xml:space="preserve"> </w:t>
      </w:r>
      <w:r w:rsidRPr="00E3658B">
        <w:rPr>
          <w:color w:val="0070C0"/>
        </w:rPr>
        <w:t xml:space="preserve">the Tantric path. Thus, </w:t>
      </w:r>
      <w:r w:rsidRPr="00E3658B">
        <w:rPr>
          <w:i/>
          <w:color w:val="0070C0"/>
        </w:rPr>
        <w:t xml:space="preserve">vajra </w:t>
      </w:r>
      <w:r w:rsidRPr="00E3658B">
        <w:rPr>
          <w:color w:val="0070C0"/>
        </w:rPr>
        <w:t xml:space="preserve">emphasizes the truth and unchanging </w:t>
      </w:r>
      <w:r w:rsidRPr="00E3658B">
        <w:rPr>
          <w:i/>
          <w:color w:val="0070C0"/>
        </w:rPr>
        <w:t xml:space="preserve">shunyata </w:t>
      </w:r>
      <w:r w:rsidRPr="00E3658B">
        <w:rPr>
          <w:color w:val="0070C0"/>
        </w:rPr>
        <w:t>(emptiness) as well</w:t>
      </w:r>
      <w:r w:rsidRPr="00E3658B">
        <w:rPr>
          <w:color w:val="0070C0"/>
          <w:spacing w:val="-57"/>
        </w:rPr>
        <w:t xml:space="preserve"> </w:t>
      </w:r>
      <w:r w:rsidRPr="00E3658B">
        <w:rPr>
          <w:color w:val="0070C0"/>
        </w:rPr>
        <w:t>as the strong nature of the individual who attains this truth. This male component emphasizes</w:t>
      </w:r>
      <w:r w:rsidRPr="00E3658B">
        <w:rPr>
          <w:color w:val="0070C0"/>
          <w:spacing w:val="1"/>
        </w:rPr>
        <w:t xml:space="preserve"> </w:t>
      </w:r>
      <w:r w:rsidRPr="00E3658B">
        <w:rPr>
          <w:i/>
          <w:color w:val="0070C0"/>
        </w:rPr>
        <w:t>karuna</w:t>
      </w:r>
      <w:r w:rsidRPr="00E3658B">
        <w:rPr>
          <w:i/>
          <w:color w:val="0070C0"/>
          <w:spacing w:val="-2"/>
        </w:rPr>
        <w:t xml:space="preserve"> </w:t>
      </w:r>
      <w:r w:rsidRPr="00E3658B">
        <w:rPr>
          <w:color w:val="0070C0"/>
        </w:rPr>
        <w:t>through</w:t>
      </w:r>
      <w:r w:rsidRPr="00E3658B">
        <w:rPr>
          <w:color w:val="0070C0"/>
          <w:spacing w:val="-1"/>
        </w:rPr>
        <w:t xml:space="preserve"> </w:t>
      </w:r>
      <w:r w:rsidRPr="00E3658B">
        <w:rPr>
          <w:i/>
          <w:color w:val="0070C0"/>
        </w:rPr>
        <w:t>upaya</w:t>
      </w:r>
      <w:r w:rsidRPr="00E3658B">
        <w:rPr>
          <w:color w:val="0070C0"/>
        </w:rPr>
        <w:t>,</w:t>
      </w:r>
      <w:r w:rsidRPr="00E3658B">
        <w:rPr>
          <w:color w:val="0070C0"/>
          <w:spacing w:val="-1"/>
        </w:rPr>
        <w:t xml:space="preserve"> </w:t>
      </w:r>
      <w:r w:rsidRPr="00E3658B">
        <w:rPr>
          <w:color w:val="0070C0"/>
        </w:rPr>
        <w:t>activities</w:t>
      </w:r>
      <w:r w:rsidRPr="00E3658B">
        <w:rPr>
          <w:color w:val="0070C0"/>
          <w:spacing w:val="-1"/>
        </w:rPr>
        <w:t xml:space="preserve"> </w:t>
      </w:r>
      <w:r w:rsidRPr="00E3658B">
        <w:rPr>
          <w:color w:val="0070C0"/>
        </w:rPr>
        <w:t>promoting</w:t>
      </w:r>
      <w:r w:rsidRPr="00E3658B">
        <w:rPr>
          <w:color w:val="0070C0"/>
          <w:spacing w:val="-1"/>
        </w:rPr>
        <w:t xml:space="preserve"> </w:t>
      </w:r>
      <w:r w:rsidRPr="00E3658B">
        <w:rPr>
          <w:color w:val="0070C0"/>
        </w:rPr>
        <w:t>one’s liberation</w:t>
      </w:r>
      <w:r w:rsidRPr="00E3658B">
        <w:rPr>
          <w:color w:val="0070C0"/>
          <w:spacing w:val="-1"/>
        </w:rPr>
        <w:t xml:space="preserve"> </w:t>
      </w:r>
      <w:r w:rsidRPr="00E3658B">
        <w:rPr>
          <w:color w:val="0070C0"/>
        </w:rPr>
        <w:t>towards</w:t>
      </w:r>
      <w:r w:rsidRPr="00E3658B">
        <w:rPr>
          <w:color w:val="0070C0"/>
          <w:spacing w:val="-1"/>
        </w:rPr>
        <w:t xml:space="preserve"> </w:t>
      </w:r>
      <w:r w:rsidRPr="00E3658B">
        <w:rPr>
          <w:color w:val="0070C0"/>
        </w:rPr>
        <w:t>attaining</w:t>
      </w:r>
      <w:r w:rsidRPr="00E3658B">
        <w:rPr>
          <w:color w:val="0070C0"/>
          <w:spacing w:val="-1"/>
        </w:rPr>
        <w:t xml:space="preserve"> </w:t>
      </w:r>
      <w:r w:rsidRPr="00E3658B">
        <w:rPr>
          <w:color w:val="0070C0"/>
        </w:rPr>
        <w:t>Enlightenment.</w:t>
      </w:r>
    </w:p>
    <w:p w:rsidR="005771E1" w:rsidRPr="00E3658B" w:rsidRDefault="005771E1" w:rsidP="00E3658B">
      <w:pPr>
        <w:pStyle w:val="Corpsdetexte"/>
        <w:ind w:left="0" w:right="233"/>
        <w:rPr>
          <w:color w:val="0070C0"/>
        </w:rPr>
      </w:pPr>
      <w:r w:rsidRPr="00E3658B">
        <w:rPr>
          <w:color w:val="0070C0"/>
        </w:rPr>
        <w:t xml:space="preserve">The female component is therefore the </w:t>
      </w:r>
      <w:r w:rsidRPr="00E3658B">
        <w:rPr>
          <w:i/>
          <w:color w:val="0070C0"/>
        </w:rPr>
        <w:t>ghanta</w:t>
      </w:r>
      <w:r w:rsidRPr="00E3658B">
        <w:rPr>
          <w:color w:val="0070C0"/>
        </w:rPr>
        <w:t xml:space="preserve">, whose </w:t>
      </w:r>
      <w:r w:rsidRPr="00E3658B">
        <w:rPr>
          <w:i/>
          <w:color w:val="0070C0"/>
        </w:rPr>
        <w:t xml:space="preserve">prajna </w:t>
      </w:r>
      <w:r w:rsidRPr="00E3658B">
        <w:rPr>
          <w:color w:val="0070C0"/>
        </w:rPr>
        <w:t xml:space="preserve">is required to obtain true </w:t>
      </w:r>
      <w:r w:rsidRPr="00E3658B">
        <w:rPr>
          <w:i/>
          <w:color w:val="0070C0"/>
        </w:rPr>
        <w:t>karuna</w:t>
      </w:r>
      <w:r w:rsidRPr="00E3658B">
        <w:rPr>
          <w:color w:val="0070C0"/>
        </w:rPr>
        <w:t>.</w:t>
      </w:r>
      <w:r w:rsidRPr="00E3658B">
        <w:rPr>
          <w:color w:val="0070C0"/>
          <w:spacing w:val="1"/>
        </w:rPr>
        <w:t xml:space="preserve"> </w:t>
      </w:r>
      <w:r w:rsidRPr="00E3658B">
        <w:rPr>
          <w:color w:val="0070C0"/>
        </w:rPr>
        <w:t xml:space="preserve">By holding both the </w:t>
      </w:r>
      <w:r w:rsidRPr="00E3658B">
        <w:rPr>
          <w:i/>
          <w:color w:val="0070C0"/>
        </w:rPr>
        <w:t xml:space="preserve">vajra </w:t>
      </w:r>
      <w:r w:rsidRPr="00E3658B">
        <w:rPr>
          <w:color w:val="0070C0"/>
        </w:rPr>
        <w:t xml:space="preserve">and the </w:t>
      </w:r>
      <w:r w:rsidRPr="00E3658B">
        <w:rPr>
          <w:i/>
          <w:color w:val="0070C0"/>
        </w:rPr>
        <w:t xml:space="preserve">ghanta </w:t>
      </w:r>
      <w:r w:rsidRPr="00E3658B">
        <w:rPr>
          <w:color w:val="0070C0"/>
        </w:rPr>
        <w:t xml:space="preserve">together, this symbolizes the union of both </w:t>
      </w:r>
      <w:r w:rsidRPr="00E3658B">
        <w:rPr>
          <w:i/>
          <w:color w:val="0070C0"/>
        </w:rPr>
        <w:t xml:space="preserve">prajna </w:t>
      </w:r>
      <w:r w:rsidRPr="00E3658B">
        <w:rPr>
          <w:color w:val="0070C0"/>
        </w:rPr>
        <w:t>and</w:t>
      </w:r>
      <w:r w:rsidRPr="00E3658B">
        <w:rPr>
          <w:color w:val="0070C0"/>
          <w:spacing w:val="-57"/>
        </w:rPr>
        <w:t xml:space="preserve"> </w:t>
      </w:r>
      <w:r w:rsidRPr="00E3658B">
        <w:rPr>
          <w:i/>
          <w:color w:val="0070C0"/>
        </w:rPr>
        <w:t xml:space="preserve">karuna </w:t>
      </w:r>
      <w:r w:rsidRPr="00E3658B">
        <w:rPr>
          <w:color w:val="0070C0"/>
        </w:rPr>
        <w:t>as also emphasized by the combined use of the mandalas for meditation (Huntington and</w:t>
      </w:r>
      <w:r w:rsidRPr="00E3658B">
        <w:rPr>
          <w:color w:val="0070C0"/>
          <w:spacing w:val="-58"/>
        </w:rPr>
        <w:t xml:space="preserve"> </w:t>
      </w:r>
      <w:r w:rsidRPr="00E3658B">
        <w:rPr>
          <w:color w:val="0070C0"/>
        </w:rPr>
        <w:t>Bangdel</w:t>
      </w:r>
      <w:r w:rsidRPr="00E3658B">
        <w:rPr>
          <w:color w:val="0070C0"/>
          <w:spacing w:val="-1"/>
        </w:rPr>
        <w:t xml:space="preserve"> </w:t>
      </w:r>
      <w:r w:rsidRPr="00E3658B">
        <w:rPr>
          <w:color w:val="0070C0"/>
        </w:rPr>
        <w:t>2003:</w:t>
      </w:r>
      <w:r w:rsidRPr="00E3658B">
        <w:rPr>
          <w:color w:val="0070C0"/>
          <w:spacing w:val="-1"/>
        </w:rPr>
        <w:t xml:space="preserve"> </w:t>
      </w:r>
      <w:r w:rsidRPr="00E3658B">
        <w:rPr>
          <w:color w:val="0070C0"/>
        </w:rPr>
        <w:t>220).</w:t>
      </w:r>
    </w:p>
    <w:p w:rsidR="005771E1" w:rsidRPr="006F0348" w:rsidRDefault="005771E1" w:rsidP="006F0348">
      <w:pPr>
        <w:pStyle w:val="Corpsdetexte"/>
        <w:spacing w:before="1"/>
        <w:ind w:right="242" w:firstLine="720"/>
        <w:rPr>
          <w:color w:val="0070C0"/>
        </w:rPr>
      </w:pPr>
      <w:r w:rsidRPr="00E3658B">
        <w:rPr>
          <w:color w:val="0070C0"/>
        </w:rPr>
        <w:t>Although Shingon Buddhism is a form of esoteric Buddhism, Kukai notes its differences</w:t>
      </w:r>
      <w:r w:rsidRPr="00E3658B">
        <w:rPr>
          <w:color w:val="0070C0"/>
          <w:spacing w:val="-57"/>
        </w:rPr>
        <w:t xml:space="preserve"> </w:t>
      </w:r>
      <w:r w:rsidRPr="00E3658B">
        <w:rPr>
          <w:color w:val="0070C0"/>
        </w:rPr>
        <w:t>from exoteric Buddhism. As such, exotericism denounces the notion of secrecy included in</w:t>
      </w:r>
      <w:r w:rsidRPr="00E3658B">
        <w:rPr>
          <w:color w:val="0070C0"/>
          <w:spacing w:val="1"/>
        </w:rPr>
        <w:t xml:space="preserve"> </w:t>
      </w:r>
      <w:r w:rsidRPr="00E3658B">
        <w:rPr>
          <w:color w:val="0070C0"/>
        </w:rPr>
        <w:t>esotericism,</w:t>
      </w:r>
      <w:r w:rsidRPr="00E3658B">
        <w:rPr>
          <w:color w:val="0070C0"/>
          <w:spacing w:val="-2"/>
        </w:rPr>
        <w:t xml:space="preserve"> </w:t>
      </w:r>
      <w:r w:rsidRPr="00E3658B">
        <w:rPr>
          <w:color w:val="0070C0"/>
        </w:rPr>
        <w:t>meaning</w:t>
      </w:r>
      <w:r w:rsidRPr="00E3658B">
        <w:rPr>
          <w:color w:val="0070C0"/>
          <w:spacing w:val="-1"/>
        </w:rPr>
        <w:t xml:space="preserve"> </w:t>
      </w:r>
      <w:r w:rsidRPr="00E3658B">
        <w:rPr>
          <w:color w:val="0070C0"/>
        </w:rPr>
        <w:t>that</w:t>
      </w:r>
      <w:r w:rsidRPr="00E3658B">
        <w:rPr>
          <w:color w:val="0070C0"/>
          <w:spacing w:val="-1"/>
        </w:rPr>
        <w:t xml:space="preserve"> </w:t>
      </w:r>
      <w:r w:rsidRPr="00E3658B">
        <w:rPr>
          <w:color w:val="0070C0"/>
        </w:rPr>
        <w:t>it</w:t>
      </w:r>
      <w:r w:rsidRPr="00E3658B">
        <w:rPr>
          <w:color w:val="0070C0"/>
          <w:spacing w:val="-1"/>
        </w:rPr>
        <w:t xml:space="preserve"> </w:t>
      </w:r>
      <w:r w:rsidRPr="00E3658B">
        <w:rPr>
          <w:color w:val="0070C0"/>
        </w:rPr>
        <w:t>does</w:t>
      </w:r>
      <w:r w:rsidRPr="00E3658B">
        <w:rPr>
          <w:color w:val="0070C0"/>
          <w:spacing w:val="-1"/>
        </w:rPr>
        <w:t xml:space="preserve"> </w:t>
      </w:r>
      <w:r w:rsidRPr="00E3658B">
        <w:rPr>
          <w:color w:val="0070C0"/>
        </w:rPr>
        <w:t>not</w:t>
      </w:r>
      <w:r w:rsidRPr="00E3658B">
        <w:rPr>
          <w:color w:val="0070C0"/>
          <w:spacing w:val="-2"/>
        </w:rPr>
        <w:t xml:space="preserve"> </w:t>
      </w:r>
      <w:r w:rsidRPr="00E3658B">
        <w:rPr>
          <w:color w:val="0070C0"/>
        </w:rPr>
        <w:t>require</w:t>
      </w:r>
      <w:r w:rsidRPr="00E3658B">
        <w:rPr>
          <w:color w:val="0070C0"/>
          <w:spacing w:val="-2"/>
        </w:rPr>
        <w:t xml:space="preserve"> </w:t>
      </w:r>
      <w:r w:rsidRPr="00E3658B">
        <w:rPr>
          <w:color w:val="0070C0"/>
        </w:rPr>
        <w:t>the</w:t>
      </w:r>
      <w:r w:rsidRPr="00E3658B">
        <w:rPr>
          <w:color w:val="0070C0"/>
          <w:spacing w:val="-2"/>
        </w:rPr>
        <w:t xml:space="preserve"> </w:t>
      </w:r>
      <w:r w:rsidRPr="00E3658B">
        <w:rPr>
          <w:color w:val="0070C0"/>
        </w:rPr>
        <w:t>hidden</w:t>
      </w:r>
      <w:r w:rsidRPr="00E3658B">
        <w:rPr>
          <w:color w:val="0070C0"/>
          <w:spacing w:val="-1"/>
        </w:rPr>
        <w:t xml:space="preserve"> </w:t>
      </w:r>
      <w:r w:rsidRPr="00E3658B">
        <w:rPr>
          <w:color w:val="0070C0"/>
        </w:rPr>
        <w:t>and</w:t>
      </w:r>
      <w:r w:rsidRPr="00E3658B">
        <w:rPr>
          <w:color w:val="0070C0"/>
          <w:spacing w:val="-1"/>
        </w:rPr>
        <w:t xml:space="preserve"> </w:t>
      </w:r>
      <w:r w:rsidRPr="00E3658B">
        <w:rPr>
          <w:color w:val="0070C0"/>
        </w:rPr>
        <w:t>unobservable</w:t>
      </w:r>
      <w:r w:rsidRPr="00E3658B">
        <w:rPr>
          <w:color w:val="0070C0"/>
          <w:spacing w:val="-1"/>
        </w:rPr>
        <w:t xml:space="preserve"> </w:t>
      </w:r>
      <w:r w:rsidRPr="00E3658B">
        <w:rPr>
          <w:color w:val="0070C0"/>
        </w:rPr>
        <w:t>transmission</w:t>
      </w:r>
      <w:r w:rsidRPr="00E3658B">
        <w:rPr>
          <w:color w:val="0070C0"/>
          <w:spacing w:val="-1"/>
        </w:rPr>
        <w:t xml:space="preserve"> </w:t>
      </w:r>
      <w:r w:rsidRPr="00E3658B">
        <w:rPr>
          <w:color w:val="0070C0"/>
        </w:rPr>
        <w:t>observed</w:t>
      </w:r>
      <w:r w:rsidRPr="00E3658B">
        <w:rPr>
          <w:color w:val="0070C0"/>
          <w:spacing w:val="-57"/>
        </w:rPr>
        <w:t xml:space="preserve"> </w:t>
      </w:r>
      <w:r w:rsidRPr="00E3658B">
        <w:rPr>
          <w:color w:val="0070C0"/>
        </w:rPr>
        <w:t xml:space="preserve">between the </w:t>
      </w:r>
      <w:r w:rsidRPr="00E3658B">
        <w:rPr>
          <w:i/>
          <w:color w:val="0070C0"/>
        </w:rPr>
        <w:t xml:space="preserve">Dharmakaya </w:t>
      </w:r>
      <w:r w:rsidRPr="00E3658B">
        <w:rPr>
          <w:color w:val="0070C0"/>
        </w:rPr>
        <w:t>and the practitioner—in exoteric Buddhism, one can become</w:t>
      </w:r>
      <w:r w:rsidRPr="00E3658B">
        <w:rPr>
          <w:color w:val="0070C0"/>
          <w:spacing w:val="1"/>
        </w:rPr>
        <w:t xml:space="preserve"> </w:t>
      </w:r>
      <w:r w:rsidRPr="00E3658B">
        <w:rPr>
          <w:color w:val="0070C0"/>
        </w:rPr>
        <w:t>enlightened through studying the sutras. Although sutras can aid individuals in their practice</w:t>
      </w:r>
      <w:r w:rsidRPr="00E3658B">
        <w:rPr>
          <w:color w:val="0070C0"/>
          <w:spacing w:val="1"/>
        </w:rPr>
        <w:t xml:space="preserve"> </w:t>
      </w:r>
      <w:r w:rsidRPr="00E3658B">
        <w:rPr>
          <w:color w:val="0070C0"/>
        </w:rPr>
        <w:t>towards attaining Enlightenment, esoteric Buddhism further emphasizes the notion of a direct</w:t>
      </w:r>
      <w:r w:rsidRPr="00E3658B">
        <w:rPr>
          <w:color w:val="0070C0"/>
          <w:spacing w:val="1"/>
        </w:rPr>
        <w:t xml:space="preserve"> </w:t>
      </w:r>
      <w:r w:rsidRPr="00E3658B">
        <w:rPr>
          <w:color w:val="0070C0"/>
        </w:rPr>
        <w:t>transmission (such as between the master and the disciple or between Mahavairocana and the</w:t>
      </w:r>
      <w:r w:rsidRPr="00E3658B">
        <w:rPr>
          <w:color w:val="0070C0"/>
          <w:spacing w:val="1"/>
        </w:rPr>
        <w:t xml:space="preserve"> </w:t>
      </w:r>
      <w:r w:rsidRPr="00E3658B">
        <w:rPr>
          <w:color w:val="0070C0"/>
        </w:rPr>
        <w:t>practitioner), which emphasizes the importance of immediate realization. We can therefore</w:t>
      </w:r>
      <w:r w:rsidRPr="00E3658B">
        <w:rPr>
          <w:color w:val="0070C0"/>
          <w:spacing w:val="1"/>
        </w:rPr>
        <w:t xml:space="preserve"> </w:t>
      </w:r>
      <w:r w:rsidRPr="00E3658B">
        <w:rPr>
          <w:color w:val="0070C0"/>
        </w:rPr>
        <w:t>define esoteric elements as consisting of the “sudden approach” in contrast to the “gradual</w:t>
      </w:r>
      <w:r w:rsidRPr="00E3658B">
        <w:rPr>
          <w:color w:val="0070C0"/>
          <w:spacing w:val="1"/>
        </w:rPr>
        <w:t xml:space="preserve"> </w:t>
      </w:r>
      <w:r w:rsidRPr="00E3658B">
        <w:rPr>
          <w:color w:val="0070C0"/>
        </w:rPr>
        <w:t>approach”</w:t>
      </w:r>
      <w:r w:rsidRPr="00E3658B">
        <w:rPr>
          <w:color w:val="0070C0"/>
          <w:spacing w:val="-2"/>
        </w:rPr>
        <w:t xml:space="preserve"> </w:t>
      </w:r>
      <w:r w:rsidRPr="00E3658B">
        <w:rPr>
          <w:color w:val="0070C0"/>
        </w:rPr>
        <w:t>of</w:t>
      </w:r>
      <w:r w:rsidRPr="00E3658B">
        <w:rPr>
          <w:color w:val="0070C0"/>
          <w:spacing w:val="-1"/>
        </w:rPr>
        <w:t xml:space="preserve"> </w:t>
      </w:r>
      <w:r w:rsidRPr="00E3658B">
        <w:rPr>
          <w:color w:val="0070C0"/>
        </w:rPr>
        <w:t>exoteric</w:t>
      </w:r>
      <w:r w:rsidRPr="00E3658B">
        <w:rPr>
          <w:color w:val="0070C0"/>
          <w:spacing w:val="-1"/>
        </w:rPr>
        <w:t xml:space="preserve"> </w:t>
      </w:r>
      <w:r w:rsidRPr="00E3658B">
        <w:rPr>
          <w:color w:val="0070C0"/>
        </w:rPr>
        <w:t>Buddhism (Hakeda</w:t>
      </w:r>
      <w:r w:rsidRPr="00E3658B">
        <w:rPr>
          <w:color w:val="0070C0"/>
          <w:spacing w:val="-2"/>
        </w:rPr>
        <w:t xml:space="preserve"> </w:t>
      </w:r>
      <w:r w:rsidRPr="00E3658B">
        <w:rPr>
          <w:color w:val="0070C0"/>
        </w:rPr>
        <w:t>1972:</w:t>
      </w:r>
      <w:r w:rsidRPr="00E3658B">
        <w:rPr>
          <w:color w:val="0070C0"/>
          <w:spacing w:val="-2"/>
        </w:rPr>
        <w:t xml:space="preserve"> </w:t>
      </w:r>
      <w:r w:rsidRPr="00E3658B">
        <w:rPr>
          <w:color w:val="0070C0"/>
        </w:rPr>
        <w:t xml:space="preserve">63). </w:t>
      </w:r>
      <w:r w:rsidRPr="006F0348">
        <w:rPr>
          <w:color w:val="0070C0"/>
        </w:rPr>
        <w:t>However,</w:t>
      </w:r>
      <w:r w:rsidRPr="006F0348">
        <w:rPr>
          <w:color w:val="0070C0"/>
          <w:spacing w:val="-1"/>
        </w:rPr>
        <w:t xml:space="preserve"> </w:t>
      </w:r>
      <w:r w:rsidRPr="006F0348">
        <w:rPr>
          <w:color w:val="0070C0"/>
        </w:rPr>
        <w:t>Kukai</w:t>
      </w:r>
      <w:r w:rsidRPr="006F0348">
        <w:rPr>
          <w:color w:val="0070C0"/>
          <w:spacing w:val="-1"/>
        </w:rPr>
        <w:t xml:space="preserve"> </w:t>
      </w:r>
      <w:r w:rsidRPr="006F0348">
        <w:rPr>
          <w:color w:val="0070C0"/>
        </w:rPr>
        <w:t>notes that</w:t>
      </w:r>
      <w:r w:rsidRPr="006F0348">
        <w:rPr>
          <w:color w:val="0070C0"/>
          <w:spacing w:val="-1"/>
        </w:rPr>
        <w:t xml:space="preserve"> </w:t>
      </w:r>
      <w:r w:rsidRPr="006F0348">
        <w:rPr>
          <w:color w:val="0070C0"/>
        </w:rPr>
        <w:t>only</w:t>
      </w:r>
      <w:r w:rsidRPr="006F0348">
        <w:rPr>
          <w:color w:val="0070C0"/>
          <w:spacing w:val="-1"/>
        </w:rPr>
        <w:t xml:space="preserve"> </w:t>
      </w:r>
      <w:r w:rsidRPr="006F0348">
        <w:rPr>
          <w:color w:val="0070C0"/>
        </w:rPr>
        <w:t>esoteric</w:t>
      </w:r>
      <w:r w:rsidR="006F0348" w:rsidRPr="006F0348">
        <w:rPr>
          <w:color w:val="0070C0"/>
        </w:rPr>
        <w:t xml:space="preserve"> </w:t>
      </w:r>
      <w:r w:rsidRPr="006F0348">
        <w:rPr>
          <w:color w:val="0070C0"/>
        </w:rPr>
        <w:t>Buddhism has systematic methods of meditation aiming at enlightenment as well as magico-</w:t>
      </w:r>
      <w:r w:rsidRPr="006F0348">
        <w:rPr>
          <w:color w:val="0070C0"/>
          <w:spacing w:val="1"/>
        </w:rPr>
        <w:t xml:space="preserve"> </w:t>
      </w:r>
      <w:r w:rsidRPr="006F0348">
        <w:rPr>
          <w:color w:val="0070C0"/>
        </w:rPr>
        <w:t>religious rituals to be performed for secular purposes. He deemed the practice of solely reciting</w:t>
      </w:r>
      <w:r w:rsidRPr="006F0348">
        <w:rPr>
          <w:color w:val="0070C0"/>
          <w:spacing w:val="-58"/>
        </w:rPr>
        <w:t xml:space="preserve"> </w:t>
      </w:r>
      <w:r w:rsidRPr="006F0348">
        <w:rPr>
          <w:color w:val="0070C0"/>
        </w:rPr>
        <w:t>the sutra ineffective without the incorporation of meditation because only mere shadows of the</w:t>
      </w:r>
      <w:r w:rsidRPr="006F0348">
        <w:rPr>
          <w:color w:val="0070C0"/>
          <w:spacing w:val="-57"/>
        </w:rPr>
        <w:t xml:space="preserve"> </w:t>
      </w:r>
      <w:r w:rsidRPr="006F0348">
        <w:rPr>
          <w:color w:val="0070C0"/>
        </w:rPr>
        <w:t>truth</w:t>
      </w:r>
      <w:r w:rsidRPr="006F0348">
        <w:rPr>
          <w:color w:val="0070C0"/>
          <w:spacing w:val="-1"/>
        </w:rPr>
        <w:t xml:space="preserve"> </w:t>
      </w:r>
      <w:r w:rsidRPr="006F0348">
        <w:rPr>
          <w:color w:val="0070C0"/>
        </w:rPr>
        <w:t>are</w:t>
      </w:r>
      <w:r w:rsidRPr="006F0348">
        <w:rPr>
          <w:color w:val="0070C0"/>
          <w:spacing w:val="-1"/>
        </w:rPr>
        <w:t xml:space="preserve"> </w:t>
      </w:r>
      <w:r w:rsidRPr="006F0348">
        <w:rPr>
          <w:color w:val="0070C0"/>
        </w:rPr>
        <w:t>contained within the</w:t>
      </w:r>
      <w:r w:rsidRPr="006F0348">
        <w:rPr>
          <w:color w:val="0070C0"/>
          <w:spacing w:val="-1"/>
        </w:rPr>
        <w:t xml:space="preserve"> </w:t>
      </w:r>
      <w:r w:rsidRPr="006F0348">
        <w:rPr>
          <w:color w:val="0070C0"/>
        </w:rPr>
        <w:t>sutras.</w:t>
      </w:r>
    </w:p>
    <w:p w:rsidR="005771E1" w:rsidRPr="006F0348" w:rsidRDefault="005771E1" w:rsidP="006C1ADC">
      <w:pPr>
        <w:pStyle w:val="Corpsdetexte"/>
        <w:ind w:right="153" w:firstLine="720"/>
        <w:rPr>
          <w:color w:val="0070C0"/>
        </w:rPr>
      </w:pPr>
      <w:r w:rsidRPr="006F0348">
        <w:rPr>
          <w:color w:val="0070C0"/>
        </w:rPr>
        <w:t xml:space="preserve">However, another form of communication made by the </w:t>
      </w:r>
      <w:r w:rsidRPr="006F0348">
        <w:rPr>
          <w:i/>
          <w:color w:val="0070C0"/>
        </w:rPr>
        <w:t xml:space="preserve">Dharmakaya </w:t>
      </w:r>
      <w:r w:rsidRPr="006F0348">
        <w:rPr>
          <w:color w:val="0070C0"/>
        </w:rPr>
        <w:t>is through the use of</w:t>
      </w:r>
      <w:r w:rsidRPr="006F0348">
        <w:rPr>
          <w:color w:val="0070C0"/>
          <w:spacing w:val="-57"/>
        </w:rPr>
        <w:t xml:space="preserve"> </w:t>
      </w:r>
      <w:r w:rsidRPr="006F0348">
        <w:rPr>
          <w:i/>
          <w:color w:val="0070C0"/>
        </w:rPr>
        <w:t>dharani</w:t>
      </w:r>
      <w:r w:rsidRPr="006F0348">
        <w:rPr>
          <w:color w:val="0070C0"/>
        </w:rPr>
        <w:t>, which are said to be secret words of the Buddha. The term itself means, “</w:t>
      </w:r>
      <w:proofErr w:type="gramStart"/>
      <w:r w:rsidRPr="006F0348">
        <w:rPr>
          <w:color w:val="0070C0"/>
        </w:rPr>
        <w:t>to</w:t>
      </w:r>
      <w:proofErr w:type="gramEnd"/>
      <w:r w:rsidRPr="006F0348">
        <w:rPr>
          <w:color w:val="0070C0"/>
        </w:rPr>
        <w:t xml:space="preserve"> retain” in</w:t>
      </w:r>
      <w:r w:rsidRPr="006F0348">
        <w:rPr>
          <w:color w:val="0070C0"/>
          <w:spacing w:val="1"/>
        </w:rPr>
        <w:t xml:space="preserve"> </w:t>
      </w:r>
      <w:r w:rsidRPr="006F0348">
        <w:rPr>
          <w:color w:val="0070C0"/>
        </w:rPr>
        <w:t xml:space="preserve">Sanskrit. Often times, the purpose of chanting </w:t>
      </w:r>
      <w:r w:rsidRPr="006F0348">
        <w:rPr>
          <w:i/>
          <w:color w:val="0070C0"/>
        </w:rPr>
        <w:t xml:space="preserve">dharani </w:t>
      </w:r>
      <w:r w:rsidRPr="006F0348">
        <w:rPr>
          <w:color w:val="0070C0"/>
        </w:rPr>
        <w:t>is as a means of protection provided by</w:t>
      </w:r>
      <w:r w:rsidRPr="006F0348">
        <w:rPr>
          <w:color w:val="0070C0"/>
          <w:spacing w:val="1"/>
        </w:rPr>
        <w:t xml:space="preserve"> </w:t>
      </w:r>
      <w:r w:rsidRPr="006F0348">
        <w:rPr>
          <w:color w:val="0070C0"/>
        </w:rPr>
        <w:t xml:space="preserve">higher beings. Kukai’s way of distinguishing between </w:t>
      </w:r>
      <w:r w:rsidRPr="006F0348">
        <w:rPr>
          <w:i/>
          <w:color w:val="0070C0"/>
        </w:rPr>
        <w:t xml:space="preserve">mantra </w:t>
      </w:r>
      <w:r w:rsidRPr="006F0348">
        <w:rPr>
          <w:color w:val="0070C0"/>
        </w:rPr>
        <w:t xml:space="preserve">and </w:t>
      </w:r>
      <w:r w:rsidRPr="006F0348">
        <w:rPr>
          <w:i/>
          <w:color w:val="0070C0"/>
        </w:rPr>
        <w:t xml:space="preserve">dharani </w:t>
      </w:r>
      <w:r w:rsidRPr="006F0348">
        <w:rPr>
          <w:color w:val="0070C0"/>
        </w:rPr>
        <w:t>include that each</w:t>
      </w:r>
      <w:r w:rsidRPr="006F0348">
        <w:rPr>
          <w:color w:val="0070C0"/>
          <w:spacing w:val="1"/>
        </w:rPr>
        <w:t xml:space="preserve"> </w:t>
      </w:r>
      <w:r w:rsidRPr="006F0348">
        <w:rPr>
          <w:color w:val="0070C0"/>
        </w:rPr>
        <w:t xml:space="preserve">character found in the </w:t>
      </w:r>
      <w:r w:rsidRPr="006F0348">
        <w:rPr>
          <w:i/>
          <w:color w:val="0070C0"/>
        </w:rPr>
        <w:t xml:space="preserve">dharani </w:t>
      </w:r>
      <w:r w:rsidRPr="006F0348">
        <w:rPr>
          <w:color w:val="0070C0"/>
        </w:rPr>
        <w:t xml:space="preserve">manifests </w:t>
      </w:r>
      <w:r w:rsidRPr="006F0348">
        <w:rPr>
          <w:i/>
          <w:color w:val="0070C0"/>
        </w:rPr>
        <w:t xml:space="preserve">shunyata </w:t>
      </w:r>
      <w:r w:rsidRPr="006F0348">
        <w:rPr>
          <w:color w:val="0070C0"/>
        </w:rPr>
        <w:t>and therefore the truth is within the reality</w:t>
      </w:r>
      <w:r w:rsidRPr="006F0348">
        <w:rPr>
          <w:color w:val="0070C0"/>
          <w:spacing w:val="1"/>
        </w:rPr>
        <w:t xml:space="preserve"> </w:t>
      </w:r>
      <w:r w:rsidRPr="006F0348">
        <w:rPr>
          <w:color w:val="0070C0"/>
        </w:rPr>
        <w:t>(Hakeda 1976: 267). In other texts, each character or collection of characters could be calling</w:t>
      </w:r>
      <w:r w:rsidRPr="006F0348">
        <w:rPr>
          <w:color w:val="0070C0"/>
          <w:spacing w:val="1"/>
        </w:rPr>
        <w:t xml:space="preserve"> </w:t>
      </w:r>
      <w:r w:rsidRPr="006F0348">
        <w:rPr>
          <w:color w:val="0070C0"/>
        </w:rPr>
        <w:t>upon</w:t>
      </w:r>
      <w:r w:rsidRPr="006F0348">
        <w:rPr>
          <w:color w:val="0070C0"/>
          <w:spacing w:val="-1"/>
        </w:rPr>
        <w:t xml:space="preserve"> </w:t>
      </w:r>
      <w:r w:rsidRPr="006F0348">
        <w:rPr>
          <w:color w:val="0070C0"/>
        </w:rPr>
        <w:t>or</w:t>
      </w:r>
      <w:r w:rsidRPr="006F0348">
        <w:rPr>
          <w:color w:val="0070C0"/>
          <w:spacing w:val="-1"/>
        </w:rPr>
        <w:t xml:space="preserve"> </w:t>
      </w:r>
      <w:r w:rsidRPr="006F0348">
        <w:rPr>
          <w:color w:val="0070C0"/>
        </w:rPr>
        <w:t>representing higher</w:t>
      </w:r>
      <w:r w:rsidRPr="006F0348">
        <w:rPr>
          <w:color w:val="0070C0"/>
          <w:spacing w:val="-1"/>
        </w:rPr>
        <w:t xml:space="preserve"> </w:t>
      </w:r>
      <w:r w:rsidRPr="006F0348">
        <w:rPr>
          <w:color w:val="0070C0"/>
        </w:rPr>
        <w:t>beings</w:t>
      </w:r>
      <w:r w:rsidRPr="006F0348">
        <w:rPr>
          <w:color w:val="0070C0"/>
          <w:spacing w:val="-1"/>
        </w:rPr>
        <w:t xml:space="preserve"> </w:t>
      </w:r>
      <w:r w:rsidRPr="006F0348">
        <w:rPr>
          <w:color w:val="0070C0"/>
        </w:rPr>
        <w:t>such as</w:t>
      </w:r>
      <w:r w:rsidRPr="006F0348">
        <w:rPr>
          <w:color w:val="0070C0"/>
          <w:spacing w:val="-1"/>
        </w:rPr>
        <w:t xml:space="preserve"> </w:t>
      </w:r>
      <w:r w:rsidRPr="006F0348">
        <w:rPr>
          <w:color w:val="0070C0"/>
        </w:rPr>
        <w:t>Bodhisattvas</w:t>
      </w:r>
      <w:r w:rsidRPr="006F0348">
        <w:rPr>
          <w:color w:val="0070C0"/>
          <w:spacing w:val="-1"/>
        </w:rPr>
        <w:t xml:space="preserve"> </w:t>
      </w:r>
      <w:r w:rsidRPr="006F0348">
        <w:rPr>
          <w:color w:val="0070C0"/>
        </w:rPr>
        <w:t>that would</w:t>
      </w:r>
      <w:r w:rsidRPr="006F0348">
        <w:rPr>
          <w:color w:val="0070C0"/>
          <w:spacing w:val="-1"/>
        </w:rPr>
        <w:t xml:space="preserve"> </w:t>
      </w:r>
      <w:r w:rsidRPr="006F0348">
        <w:rPr>
          <w:color w:val="0070C0"/>
        </w:rPr>
        <w:t>protect the</w:t>
      </w:r>
      <w:r w:rsidRPr="006F0348">
        <w:rPr>
          <w:color w:val="0070C0"/>
          <w:spacing w:val="-2"/>
        </w:rPr>
        <w:t xml:space="preserve"> </w:t>
      </w:r>
      <w:r w:rsidRPr="006F0348">
        <w:rPr>
          <w:color w:val="0070C0"/>
        </w:rPr>
        <w:t>individual.</w:t>
      </w:r>
    </w:p>
    <w:p w:rsidR="005771E1" w:rsidRPr="006F0348" w:rsidRDefault="005771E1" w:rsidP="006C1ADC">
      <w:pPr>
        <w:pStyle w:val="Corpsdetexte"/>
        <w:spacing w:before="1"/>
        <w:ind w:right="566"/>
        <w:rPr>
          <w:color w:val="0070C0"/>
        </w:rPr>
      </w:pPr>
      <w:r w:rsidRPr="006F0348">
        <w:rPr>
          <w:i/>
          <w:color w:val="0070C0"/>
        </w:rPr>
        <w:t xml:space="preserve">Dharanis </w:t>
      </w:r>
      <w:r w:rsidRPr="006F0348">
        <w:rPr>
          <w:color w:val="0070C0"/>
        </w:rPr>
        <w:t>were often used in incantations and evoked a sense of mysticism and magic among</w:t>
      </w:r>
      <w:r w:rsidRPr="006F0348">
        <w:rPr>
          <w:color w:val="0070C0"/>
          <w:spacing w:val="-58"/>
        </w:rPr>
        <w:t xml:space="preserve"> </w:t>
      </w:r>
      <w:r w:rsidRPr="006F0348">
        <w:rPr>
          <w:color w:val="0070C0"/>
        </w:rPr>
        <w:t xml:space="preserve">many (Hakeda 1976: 64). </w:t>
      </w:r>
      <w:r w:rsidRPr="006F0348">
        <w:rPr>
          <w:i/>
          <w:color w:val="0070C0"/>
        </w:rPr>
        <w:t xml:space="preserve">Dharanis </w:t>
      </w:r>
      <w:r w:rsidRPr="006F0348">
        <w:rPr>
          <w:color w:val="0070C0"/>
        </w:rPr>
        <w:t>are included in several Buddhist texts outside of the</w:t>
      </w:r>
      <w:r w:rsidRPr="006F0348">
        <w:rPr>
          <w:color w:val="0070C0"/>
          <w:spacing w:val="1"/>
        </w:rPr>
        <w:t xml:space="preserve"> </w:t>
      </w:r>
      <w:r w:rsidRPr="006F0348">
        <w:rPr>
          <w:color w:val="0070C0"/>
        </w:rPr>
        <w:t>collection</w:t>
      </w:r>
      <w:r w:rsidRPr="006F0348">
        <w:rPr>
          <w:color w:val="0070C0"/>
          <w:spacing w:val="-1"/>
        </w:rPr>
        <w:t xml:space="preserve"> </w:t>
      </w:r>
      <w:r w:rsidRPr="006F0348">
        <w:rPr>
          <w:color w:val="0070C0"/>
        </w:rPr>
        <w:t>of esoteric Buddhist texts.</w:t>
      </w:r>
    </w:p>
    <w:p w:rsidR="005771E1" w:rsidRPr="006F0348" w:rsidRDefault="005771E1" w:rsidP="006C1ADC">
      <w:pPr>
        <w:pStyle w:val="Corpsdetexte"/>
        <w:ind w:right="314" w:firstLine="720"/>
        <w:rPr>
          <w:color w:val="0070C0"/>
        </w:rPr>
      </w:pPr>
      <w:r w:rsidRPr="006F0348">
        <w:rPr>
          <w:color w:val="0070C0"/>
        </w:rPr>
        <w:t>The notion of mysticism remains ever-present in Shingon Buddhism, including the</w:t>
      </w:r>
      <w:r w:rsidRPr="006F0348">
        <w:rPr>
          <w:color w:val="0070C0"/>
          <w:spacing w:val="1"/>
        </w:rPr>
        <w:t xml:space="preserve"> </w:t>
      </w:r>
      <w:r w:rsidRPr="006F0348">
        <w:rPr>
          <w:color w:val="0070C0"/>
        </w:rPr>
        <w:t>beliefs of the Shingon lay people regarding the whereabouts of Kukai. Practitioners believe that</w:t>
      </w:r>
      <w:r w:rsidRPr="006F0348">
        <w:rPr>
          <w:color w:val="0070C0"/>
          <w:spacing w:val="-58"/>
        </w:rPr>
        <w:t xml:space="preserve"> </w:t>
      </w:r>
      <w:r w:rsidRPr="006F0348">
        <w:rPr>
          <w:color w:val="0070C0"/>
        </w:rPr>
        <w:t>Kukai is still living in this moment. Thus, the walking sticks of Shingon Buddhist travelers</w:t>
      </w:r>
      <w:r w:rsidRPr="006F0348">
        <w:rPr>
          <w:color w:val="0070C0"/>
          <w:spacing w:val="1"/>
        </w:rPr>
        <w:t xml:space="preserve"> </w:t>
      </w:r>
      <w:r w:rsidRPr="006F0348">
        <w:rPr>
          <w:color w:val="0070C0"/>
        </w:rPr>
        <w:t>include the phrase, “</w:t>
      </w:r>
      <w:r w:rsidRPr="006F0348">
        <w:rPr>
          <w:i/>
          <w:color w:val="0070C0"/>
        </w:rPr>
        <w:t>doko ninin</w:t>
      </w:r>
      <w:r w:rsidRPr="006F0348">
        <w:rPr>
          <w:color w:val="0070C0"/>
        </w:rPr>
        <w:t>”, which signifies how one is always “walking together with</w:t>
      </w:r>
      <w:r w:rsidRPr="006F0348">
        <w:rPr>
          <w:color w:val="0070C0"/>
          <w:spacing w:val="1"/>
        </w:rPr>
        <w:t xml:space="preserve"> </w:t>
      </w:r>
      <w:r w:rsidRPr="006F0348">
        <w:rPr>
          <w:color w:val="0070C0"/>
        </w:rPr>
        <w:t>Kukai”</w:t>
      </w:r>
      <w:r w:rsidRPr="006F0348">
        <w:rPr>
          <w:color w:val="0070C0"/>
          <w:spacing w:val="-1"/>
        </w:rPr>
        <w:t xml:space="preserve"> </w:t>
      </w:r>
      <w:r w:rsidRPr="006F0348">
        <w:rPr>
          <w:color w:val="0070C0"/>
        </w:rPr>
        <w:t>(Cousineau 2000:</w:t>
      </w:r>
      <w:r w:rsidRPr="006F0348">
        <w:rPr>
          <w:color w:val="0070C0"/>
          <w:spacing w:val="-1"/>
        </w:rPr>
        <w:t xml:space="preserve"> </w:t>
      </w:r>
      <w:r w:rsidRPr="006F0348">
        <w:rPr>
          <w:color w:val="0070C0"/>
        </w:rPr>
        <w:t>175).</w:t>
      </w:r>
    </w:p>
    <w:p w:rsidR="005771E1" w:rsidRPr="006F0348" w:rsidRDefault="005771E1" w:rsidP="006C1ADC">
      <w:pPr>
        <w:pStyle w:val="Corpsdetexte"/>
        <w:ind w:right="252" w:firstLine="720"/>
        <w:jc w:val="both"/>
        <w:rPr>
          <w:color w:val="0070C0"/>
        </w:rPr>
      </w:pPr>
      <w:r w:rsidRPr="006F0348">
        <w:rPr>
          <w:color w:val="0070C0"/>
        </w:rPr>
        <w:t xml:space="preserve">While </w:t>
      </w:r>
      <w:r w:rsidRPr="006F0348">
        <w:rPr>
          <w:i/>
          <w:color w:val="0070C0"/>
        </w:rPr>
        <w:t xml:space="preserve">mikkyo </w:t>
      </w:r>
      <w:r w:rsidRPr="006F0348">
        <w:rPr>
          <w:color w:val="0070C0"/>
        </w:rPr>
        <w:t xml:space="preserve">developed under the Shingon School would come to be known as </w:t>
      </w:r>
      <w:r w:rsidRPr="006F0348">
        <w:rPr>
          <w:i/>
          <w:color w:val="0070C0"/>
        </w:rPr>
        <w:t>tomitsu</w:t>
      </w:r>
      <w:r w:rsidRPr="006F0348">
        <w:rPr>
          <w:color w:val="0070C0"/>
        </w:rPr>
        <w:t>,</w:t>
      </w:r>
      <w:r w:rsidRPr="006F0348">
        <w:rPr>
          <w:color w:val="0070C0"/>
          <w:spacing w:val="-57"/>
        </w:rPr>
        <w:t xml:space="preserve"> </w:t>
      </w:r>
      <w:r w:rsidRPr="006F0348">
        <w:rPr>
          <w:color w:val="0070C0"/>
        </w:rPr>
        <w:t xml:space="preserve">another form of </w:t>
      </w:r>
      <w:r w:rsidRPr="006F0348">
        <w:rPr>
          <w:i/>
          <w:color w:val="0070C0"/>
        </w:rPr>
        <w:t xml:space="preserve">mikkyo </w:t>
      </w:r>
      <w:r w:rsidRPr="006F0348">
        <w:rPr>
          <w:color w:val="0070C0"/>
        </w:rPr>
        <w:t>also developed during that time under the Tendai School, which came to</w:t>
      </w:r>
      <w:r w:rsidRPr="006F0348">
        <w:rPr>
          <w:color w:val="0070C0"/>
          <w:spacing w:val="-58"/>
        </w:rPr>
        <w:t xml:space="preserve"> </w:t>
      </w:r>
      <w:r w:rsidRPr="006F0348">
        <w:rPr>
          <w:color w:val="0070C0"/>
        </w:rPr>
        <w:t>be</w:t>
      </w:r>
      <w:r w:rsidRPr="006F0348">
        <w:rPr>
          <w:color w:val="0070C0"/>
          <w:spacing w:val="-1"/>
        </w:rPr>
        <w:t xml:space="preserve"> </w:t>
      </w:r>
      <w:r w:rsidRPr="006F0348">
        <w:rPr>
          <w:color w:val="0070C0"/>
        </w:rPr>
        <w:t>known</w:t>
      </w:r>
      <w:r w:rsidRPr="006F0348">
        <w:rPr>
          <w:color w:val="0070C0"/>
          <w:spacing w:val="-1"/>
        </w:rPr>
        <w:t xml:space="preserve"> </w:t>
      </w:r>
      <w:r w:rsidRPr="006F0348">
        <w:rPr>
          <w:color w:val="0070C0"/>
        </w:rPr>
        <w:t xml:space="preserve">as </w:t>
      </w:r>
      <w:r w:rsidRPr="006F0348">
        <w:rPr>
          <w:i/>
          <w:color w:val="0070C0"/>
        </w:rPr>
        <w:t>tamitsu</w:t>
      </w:r>
      <w:r w:rsidRPr="006F0348">
        <w:rPr>
          <w:color w:val="0070C0"/>
        </w:rPr>
        <w:t>.</w:t>
      </w:r>
    </w:p>
    <w:p w:rsidR="00106350" w:rsidRPr="006F0348" w:rsidRDefault="00106350" w:rsidP="006C1ADC">
      <w:pPr>
        <w:rPr>
          <w:color w:val="0070C0"/>
        </w:rPr>
      </w:pPr>
    </w:p>
    <w:sectPr w:rsidR="00106350" w:rsidRPr="006F0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Fd2567-Identity-H">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1E1"/>
    <w:rsid w:val="000512E4"/>
    <w:rsid w:val="000B0015"/>
    <w:rsid w:val="00106350"/>
    <w:rsid w:val="00150D33"/>
    <w:rsid w:val="00255B70"/>
    <w:rsid w:val="00282E75"/>
    <w:rsid w:val="002B3E34"/>
    <w:rsid w:val="00341741"/>
    <w:rsid w:val="003B3C17"/>
    <w:rsid w:val="00422F03"/>
    <w:rsid w:val="00426EE1"/>
    <w:rsid w:val="005176CD"/>
    <w:rsid w:val="005771E1"/>
    <w:rsid w:val="005C4D17"/>
    <w:rsid w:val="005F6515"/>
    <w:rsid w:val="0068551E"/>
    <w:rsid w:val="00690DF2"/>
    <w:rsid w:val="006C1ADC"/>
    <w:rsid w:val="006F0348"/>
    <w:rsid w:val="006F0BC2"/>
    <w:rsid w:val="00777645"/>
    <w:rsid w:val="008D594A"/>
    <w:rsid w:val="00BC3D0D"/>
    <w:rsid w:val="00C10BFA"/>
    <w:rsid w:val="00C60DE3"/>
    <w:rsid w:val="00E3658B"/>
    <w:rsid w:val="00F741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71E1"/>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5771E1"/>
    <w:pPr>
      <w:spacing w:before="60"/>
      <w:ind w:left="1692" w:right="1725"/>
      <w:jc w:val="center"/>
      <w:outlineLvl w:val="0"/>
    </w:pPr>
    <w:rPr>
      <w:b/>
      <w:bCs/>
      <w:sz w:val="24"/>
      <w:szCs w:val="24"/>
    </w:rPr>
  </w:style>
  <w:style w:type="paragraph" w:styleId="Titre2">
    <w:name w:val="heading 2"/>
    <w:basedOn w:val="Normal"/>
    <w:link w:val="Titre2Car"/>
    <w:uiPriority w:val="1"/>
    <w:qFormat/>
    <w:rsid w:val="005771E1"/>
    <w:pPr>
      <w:ind w:left="122"/>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771E1"/>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5771E1"/>
    <w:rPr>
      <w:rFonts w:ascii="Times New Roman" w:eastAsia="Times New Roman" w:hAnsi="Times New Roman" w:cs="Times New Roman"/>
      <w:b/>
      <w:bCs/>
      <w:szCs w:val="24"/>
      <w:lang w:val="en-US"/>
    </w:rPr>
  </w:style>
  <w:style w:type="paragraph" w:styleId="Corpsdetexte">
    <w:name w:val="Body Text"/>
    <w:basedOn w:val="Normal"/>
    <w:link w:val="CorpsdetexteCar"/>
    <w:uiPriority w:val="1"/>
    <w:qFormat/>
    <w:rsid w:val="005771E1"/>
    <w:pPr>
      <w:ind w:left="122"/>
    </w:pPr>
    <w:rPr>
      <w:sz w:val="24"/>
      <w:szCs w:val="24"/>
    </w:rPr>
  </w:style>
  <w:style w:type="character" w:customStyle="1" w:styleId="CorpsdetexteCar">
    <w:name w:val="Corps de texte Car"/>
    <w:basedOn w:val="Policepardfaut"/>
    <w:link w:val="Corpsdetexte"/>
    <w:uiPriority w:val="1"/>
    <w:rsid w:val="005771E1"/>
    <w:rPr>
      <w:rFonts w:ascii="Times New Roman" w:eastAsia="Times New Roman" w:hAnsi="Times New Roman" w:cs="Times New Roman"/>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Fd2567-Identity-H"/>
        <w:sz w:val="24"/>
        <w:szCs w:val="17"/>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771E1"/>
    <w:pPr>
      <w:widowControl w:val="0"/>
      <w:autoSpaceDE w:val="0"/>
      <w:autoSpaceDN w:val="0"/>
      <w:spacing w:after="0" w:line="240" w:lineRule="auto"/>
    </w:pPr>
    <w:rPr>
      <w:rFonts w:ascii="Times New Roman" w:eastAsia="Times New Roman" w:hAnsi="Times New Roman" w:cs="Times New Roman"/>
      <w:sz w:val="22"/>
      <w:szCs w:val="22"/>
      <w:lang w:val="en-US"/>
    </w:rPr>
  </w:style>
  <w:style w:type="paragraph" w:styleId="Titre1">
    <w:name w:val="heading 1"/>
    <w:basedOn w:val="Normal"/>
    <w:link w:val="Titre1Car"/>
    <w:uiPriority w:val="1"/>
    <w:qFormat/>
    <w:rsid w:val="005771E1"/>
    <w:pPr>
      <w:spacing w:before="60"/>
      <w:ind w:left="1692" w:right="1725"/>
      <w:jc w:val="center"/>
      <w:outlineLvl w:val="0"/>
    </w:pPr>
    <w:rPr>
      <w:b/>
      <w:bCs/>
      <w:sz w:val="24"/>
      <w:szCs w:val="24"/>
    </w:rPr>
  </w:style>
  <w:style w:type="paragraph" w:styleId="Titre2">
    <w:name w:val="heading 2"/>
    <w:basedOn w:val="Normal"/>
    <w:link w:val="Titre2Car"/>
    <w:uiPriority w:val="1"/>
    <w:qFormat/>
    <w:rsid w:val="005771E1"/>
    <w:pPr>
      <w:ind w:left="122"/>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771E1"/>
    <w:rPr>
      <w:rFonts w:ascii="Times New Roman" w:eastAsia="Times New Roman" w:hAnsi="Times New Roman" w:cs="Times New Roman"/>
      <w:b/>
      <w:bCs/>
      <w:szCs w:val="24"/>
      <w:lang w:val="en-US"/>
    </w:rPr>
  </w:style>
  <w:style w:type="character" w:customStyle="1" w:styleId="Titre2Car">
    <w:name w:val="Titre 2 Car"/>
    <w:basedOn w:val="Policepardfaut"/>
    <w:link w:val="Titre2"/>
    <w:uiPriority w:val="1"/>
    <w:rsid w:val="005771E1"/>
    <w:rPr>
      <w:rFonts w:ascii="Times New Roman" w:eastAsia="Times New Roman" w:hAnsi="Times New Roman" w:cs="Times New Roman"/>
      <w:b/>
      <w:bCs/>
      <w:szCs w:val="24"/>
      <w:lang w:val="en-US"/>
    </w:rPr>
  </w:style>
  <w:style w:type="paragraph" w:styleId="Corpsdetexte">
    <w:name w:val="Body Text"/>
    <w:basedOn w:val="Normal"/>
    <w:link w:val="CorpsdetexteCar"/>
    <w:uiPriority w:val="1"/>
    <w:qFormat/>
    <w:rsid w:val="005771E1"/>
    <w:pPr>
      <w:ind w:left="122"/>
    </w:pPr>
    <w:rPr>
      <w:sz w:val="24"/>
      <w:szCs w:val="24"/>
    </w:rPr>
  </w:style>
  <w:style w:type="character" w:customStyle="1" w:styleId="CorpsdetexteCar">
    <w:name w:val="Corps de texte Car"/>
    <w:basedOn w:val="Policepardfaut"/>
    <w:link w:val="Corpsdetexte"/>
    <w:uiPriority w:val="1"/>
    <w:rsid w:val="005771E1"/>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7</Pages>
  <Words>4157</Words>
  <Characters>22869</Characters>
  <Application>Microsoft Office Word</Application>
  <DocSecurity>0</DocSecurity>
  <Lines>190</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dc:creator>
  <cp:lastModifiedBy>Isabelle</cp:lastModifiedBy>
  <cp:revision>19</cp:revision>
  <dcterms:created xsi:type="dcterms:W3CDTF">2021-12-07T08:39:00Z</dcterms:created>
  <dcterms:modified xsi:type="dcterms:W3CDTF">2021-12-08T16:37:00Z</dcterms:modified>
</cp:coreProperties>
</file>