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76" w:rsidRDefault="00862E76" w:rsidP="00862E76">
      <w:pPr>
        <w:spacing w:after="0" w:line="240" w:lineRule="auto"/>
        <w:rPr>
          <w:rFonts w:ascii="Times New Roman" w:eastAsia="Times New Roman" w:hAnsi="Times New Roman" w:cs="Times New Roman"/>
          <w:sz w:val="24"/>
          <w:szCs w:val="24"/>
          <w:lang w:val="ru-RU" w:eastAsia="fr-FR"/>
        </w:rPr>
      </w:pPr>
      <w:r w:rsidRPr="00862E76">
        <w:rPr>
          <w:rFonts w:ascii="Times New Roman" w:eastAsia="Times New Roman" w:hAnsi="Times New Roman" w:cs="Times New Roman"/>
          <w:sz w:val="24"/>
          <w:szCs w:val="24"/>
          <w:lang w:val="ru-RU" w:eastAsia="fr-FR"/>
        </w:rPr>
        <w:t>https://dokumen.tips/reader/f/the-development-of-kaji-kito-in-nichiren-shu-buddhism</w:t>
      </w:r>
    </w:p>
    <w:p w:rsidR="00862E76" w:rsidRDefault="00862E76" w:rsidP="00862E76">
      <w:pPr>
        <w:spacing w:after="0" w:line="240" w:lineRule="auto"/>
        <w:rPr>
          <w:rFonts w:ascii="Times New Roman" w:eastAsia="Times New Roman" w:hAnsi="Times New Roman" w:cs="Times New Roman"/>
          <w:sz w:val="24"/>
          <w:szCs w:val="24"/>
          <w:lang w:val="ru-RU"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2012</w:t>
      </w:r>
      <w:r>
        <w:rPr>
          <w:rFonts w:ascii="Times New Roman" w:eastAsia="Times New Roman" w:hAnsi="Times New Roman" w:cs="Times New Roman"/>
          <w:sz w:val="24"/>
          <w:szCs w:val="24"/>
          <w:lang w:eastAsia="fr-FR"/>
        </w:rPr>
        <w:t xml:space="preserve"> Th</w:t>
      </w:r>
      <w:r w:rsidRPr="00862E76">
        <w:rPr>
          <w:rFonts w:ascii="Times New Roman" w:eastAsia="Times New Roman" w:hAnsi="Times New Roman" w:cs="Times New Roman"/>
          <w:sz w:val="24"/>
          <w:szCs w:val="24"/>
          <w:lang w:eastAsia="fr-FR"/>
        </w:rPr>
        <w:t>e Development of Kaji Kito in Nichiren Shu Buddhism</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Kyomi J. Igarashi</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Wellesley College, kigarash@wellesley.edu</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TABLE OF CONTENTS </w:t>
      </w:r>
    </w:p>
    <w:p w:rsidR="00862E76" w:rsidRPr="004558C2" w:rsidRDefault="00862E76" w:rsidP="00862E76">
      <w:pPr>
        <w:spacing w:after="0" w:line="240" w:lineRule="auto"/>
        <w:rPr>
          <w:rFonts w:ascii="Times New Roman" w:eastAsia="Times New Roman" w:hAnsi="Times New Roman" w:cs="Times New Roman"/>
          <w:strike/>
          <w:sz w:val="24"/>
          <w:szCs w:val="24"/>
          <w:lang w:eastAsia="fr-FR"/>
        </w:rPr>
      </w:pPr>
      <w:r w:rsidRPr="004558C2">
        <w:rPr>
          <w:rFonts w:ascii="Times New Roman" w:eastAsia="Times New Roman" w:hAnsi="Times New Roman" w:cs="Times New Roman"/>
          <w:strike/>
          <w:sz w:val="24"/>
          <w:szCs w:val="24"/>
          <w:lang w:eastAsia="fr-FR"/>
        </w:rPr>
        <w:t xml:space="preserve">Acknowledgements ii </w:t>
      </w:r>
    </w:p>
    <w:p w:rsidR="00862E76" w:rsidRPr="004558C2" w:rsidRDefault="00862E76" w:rsidP="00862E76">
      <w:pPr>
        <w:spacing w:after="0" w:line="240" w:lineRule="auto"/>
        <w:rPr>
          <w:rFonts w:ascii="Times New Roman" w:eastAsia="Times New Roman" w:hAnsi="Times New Roman" w:cs="Times New Roman"/>
          <w:strike/>
          <w:sz w:val="24"/>
          <w:szCs w:val="24"/>
          <w:lang w:eastAsia="fr-FR"/>
        </w:rPr>
      </w:pPr>
      <w:r w:rsidRPr="004558C2">
        <w:rPr>
          <w:rFonts w:ascii="Times New Roman" w:eastAsia="Times New Roman" w:hAnsi="Times New Roman" w:cs="Times New Roman"/>
          <w:strike/>
          <w:sz w:val="24"/>
          <w:szCs w:val="24"/>
          <w:lang w:eastAsia="fr-FR"/>
        </w:rPr>
        <w:t xml:space="preserve">Abstract iii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Introduction 1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Part One: The Development of Kaji Kito Before Nichiren’s Time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One: The Beginnings of Esoteric Buddhism in India 8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Two: Introduction and Development of Mikkyo in Japan by Kukai 20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Three: Development of Mikkyo in Japan by Saicho 27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Four: Understanding Kaji Kito 31 </w:t>
      </w:r>
    </w:p>
    <w:p w:rsidR="00FF1C1D" w:rsidRDefault="00FF1C1D" w:rsidP="00862E76">
      <w:pPr>
        <w:spacing w:after="0" w:line="240" w:lineRule="auto"/>
        <w:rPr>
          <w:rFonts w:ascii="Times New Roman" w:eastAsia="Times New Roman" w:hAnsi="Times New Roman" w:cs="Times New Roman"/>
          <w:sz w:val="24"/>
          <w:szCs w:val="24"/>
          <w:lang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Part Two: The Development of Kaji Kito During Nichiren’s Time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Five: Understanding Nichiren and His Life 35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Six: Nichiren’s Views of Mikkyo 50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Seven: Kaji Kito Performed By Nichiren 68 </w:t>
      </w:r>
    </w:p>
    <w:p w:rsidR="00FF1C1D" w:rsidRDefault="00FF1C1D" w:rsidP="00862E76">
      <w:pPr>
        <w:spacing w:after="0" w:line="240" w:lineRule="auto"/>
        <w:rPr>
          <w:rFonts w:ascii="Times New Roman" w:eastAsia="Times New Roman" w:hAnsi="Times New Roman" w:cs="Times New Roman"/>
          <w:sz w:val="24"/>
          <w:szCs w:val="24"/>
          <w:lang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Part Three: The Development of Kaji Kito After Nichiren’s Death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Eight: History of Kaji Kito in the Nichiren School 79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Nine: Bokken 94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Ten: Aragyo 100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Chapter Eleven: Explanation of Important Deities 109 </w:t>
      </w:r>
    </w:p>
    <w:p w:rsidR="00FF1C1D" w:rsidRDefault="00FF1C1D" w:rsidP="00862E76">
      <w:pPr>
        <w:spacing w:after="0" w:line="240" w:lineRule="auto"/>
        <w:rPr>
          <w:rFonts w:ascii="Times New Roman" w:eastAsia="Times New Roman" w:hAnsi="Times New Roman" w:cs="Times New Roman"/>
          <w:sz w:val="24"/>
          <w:szCs w:val="24"/>
          <w:lang w:eastAsia="fr-FR"/>
        </w:rPr>
      </w:pP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Part Four: Conclusion and the Future of Kaji Kito in Nichiren Buddhism 121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Appendix 130 </w:t>
      </w:r>
    </w:p>
    <w:p w:rsidR="00862E76" w:rsidRPr="00862E76" w:rsidRDefault="00862E76" w:rsidP="00862E76">
      <w:pPr>
        <w:spacing w:after="0" w:line="240" w:lineRule="auto"/>
        <w:rPr>
          <w:rFonts w:ascii="Times New Roman" w:eastAsia="Times New Roman" w:hAnsi="Times New Roman" w:cs="Times New Roman"/>
          <w:sz w:val="24"/>
          <w:szCs w:val="24"/>
          <w:lang w:eastAsia="fr-FR"/>
        </w:rPr>
      </w:pPr>
      <w:r w:rsidRPr="00862E76">
        <w:rPr>
          <w:rFonts w:ascii="Times New Roman" w:eastAsia="Times New Roman" w:hAnsi="Times New Roman" w:cs="Times New Roman"/>
          <w:sz w:val="24"/>
          <w:szCs w:val="24"/>
          <w:lang w:eastAsia="fr-FR"/>
        </w:rPr>
        <w:t xml:space="preserve">Works Cited 139 </w:t>
      </w:r>
    </w:p>
    <w:p w:rsidR="00862E76" w:rsidRPr="00536DAC" w:rsidRDefault="00862E76" w:rsidP="00966888">
      <w:pPr>
        <w:rPr>
          <w:rFonts w:cstheme="minorHAnsi"/>
          <w:sz w:val="28"/>
          <w:szCs w:val="28"/>
        </w:rPr>
      </w:pPr>
    </w:p>
    <w:p w:rsidR="00966888" w:rsidRDefault="00966888" w:rsidP="00966888">
      <w:pPr>
        <w:rPr>
          <w:rFonts w:cstheme="minorHAnsi"/>
          <w:sz w:val="28"/>
          <w:szCs w:val="28"/>
        </w:rPr>
      </w:pPr>
      <w:bookmarkStart w:id="0" w:name="_GoBack"/>
      <w:r w:rsidRPr="00966888">
        <w:rPr>
          <w:rFonts w:cstheme="minorHAnsi"/>
          <w:sz w:val="28"/>
          <w:szCs w:val="28"/>
        </w:rPr>
        <w:t>INTRODUCTION</w:t>
      </w:r>
    </w:p>
    <w:p w:rsidR="004620B7" w:rsidRPr="004620B7" w:rsidRDefault="004620B7" w:rsidP="004620B7">
      <w:pPr>
        <w:rPr>
          <w:rFonts w:cstheme="minorHAnsi"/>
          <w:sz w:val="24"/>
          <w:szCs w:val="24"/>
        </w:rPr>
      </w:pPr>
      <w:r w:rsidRPr="004620B7">
        <w:rPr>
          <w:rFonts w:cstheme="minorHAnsi"/>
          <w:sz w:val="24"/>
          <w:szCs w:val="24"/>
        </w:rPr>
        <w:t xml:space="preserve">Soumis pour satisfaire aux conditions préalables à l'obtention d'un diplôme d'études supérieures en religion </w:t>
      </w:r>
      <w:r w:rsidRPr="004620B7">
        <w:rPr>
          <w:rFonts w:cstheme="minorHAnsi"/>
          <w:sz w:val="24"/>
          <w:szCs w:val="24"/>
        </w:rPr>
        <w:br/>
        <w:t>Avril 2012  Copyright 2012 Kyomi J. Igarashi</w:t>
      </w:r>
    </w:p>
    <w:p w:rsidR="00E6347D" w:rsidRDefault="00966888" w:rsidP="00966888">
      <w:pPr>
        <w:rPr>
          <w:rFonts w:cstheme="minorHAnsi"/>
          <w:sz w:val="28"/>
          <w:szCs w:val="28"/>
        </w:rPr>
      </w:pPr>
      <w:r w:rsidRPr="00966888">
        <w:rPr>
          <w:rFonts w:cstheme="minorHAnsi"/>
          <w:sz w:val="28"/>
          <w:szCs w:val="28"/>
        </w:rPr>
        <w:t xml:space="preserve">L'objectif principal de cette thèse est </w:t>
      </w:r>
      <w:r>
        <w:rPr>
          <w:rFonts w:cstheme="minorHAnsi"/>
          <w:sz w:val="28"/>
          <w:szCs w:val="28"/>
        </w:rPr>
        <w:t>de participer à</w:t>
      </w:r>
      <w:r w:rsidRPr="00966888">
        <w:rPr>
          <w:rFonts w:cstheme="minorHAnsi"/>
          <w:sz w:val="28"/>
          <w:szCs w:val="28"/>
        </w:rPr>
        <w:t xml:space="preserve"> la prise de conscience de l'importance </w:t>
      </w:r>
      <w:r>
        <w:rPr>
          <w:rFonts w:cstheme="minorHAnsi"/>
          <w:sz w:val="28"/>
          <w:szCs w:val="28"/>
        </w:rPr>
        <w:t>caché</w:t>
      </w:r>
      <w:r w:rsidRPr="00966888">
        <w:rPr>
          <w:rFonts w:cstheme="minorHAnsi"/>
          <w:sz w:val="28"/>
          <w:szCs w:val="28"/>
        </w:rPr>
        <w:t xml:space="preserve">e et souvent méconnue du </w:t>
      </w:r>
      <w:r w:rsidRPr="00966888">
        <w:rPr>
          <w:rFonts w:cstheme="minorHAnsi"/>
          <w:i/>
          <w:sz w:val="28"/>
          <w:szCs w:val="28"/>
        </w:rPr>
        <w:t>kaji kito</w:t>
      </w:r>
      <w:r w:rsidRPr="00966888">
        <w:rPr>
          <w:rFonts w:cstheme="minorHAnsi"/>
          <w:sz w:val="28"/>
          <w:szCs w:val="28"/>
        </w:rPr>
        <w:t xml:space="preserve"> généralement traduit par "prière rituelle"</w:t>
      </w:r>
      <w:r>
        <w:rPr>
          <w:rFonts w:cstheme="minorHAnsi"/>
          <w:sz w:val="28"/>
          <w:szCs w:val="28"/>
        </w:rPr>
        <w:t xml:space="preserve"> </w:t>
      </w:r>
      <w:r w:rsidRPr="00966888">
        <w:rPr>
          <w:rFonts w:cstheme="minorHAnsi"/>
          <w:sz w:val="28"/>
          <w:szCs w:val="28"/>
        </w:rPr>
        <w:t xml:space="preserve">au sein du </w:t>
      </w:r>
      <w:r>
        <w:rPr>
          <w:rFonts w:cstheme="minorHAnsi"/>
          <w:sz w:val="28"/>
          <w:szCs w:val="28"/>
        </w:rPr>
        <w:t xml:space="preserve">bouddhisme </w:t>
      </w:r>
      <w:r w:rsidR="00F05C72">
        <w:rPr>
          <w:rFonts w:cstheme="minorHAnsi"/>
          <w:sz w:val="28"/>
          <w:szCs w:val="28"/>
        </w:rPr>
        <w:t>de la N</w:t>
      </w:r>
      <w:r w:rsidRPr="00966888">
        <w:rPr>
          <w:rFonts w:cstheme="minorHAnsi"/>
          <w:sz w:val="28"/>
          <w:szCs w:val="28"/>
        </w:rPr>
        <w:t>ichiren</w:t>
      </w:r>
      <w:r w:rsidR="00F05C72">
        <w:rPr>
          <w:rFonts w:cstheme="minorHAnsi"/>
          <w:sz w:val="28"/>
          <w:szCs w:val="28"/>
        </w:rPr>
        <w:t xml:space="preserve"> S</w:t>
      </w:r>
      <w:r w:rsidRPr="00966888">
        <w:rPr>
          <w:rFonts w:cstheme="minorHAnsi"/>
          <w:sz w:val="28"/>
          <w:szCs w:val="28"/>
        </w:rPr>
        <w:t>hu, école japonais</w:t>
      </w:r>
      <w:r w:rsidR="00743FF1">
        <w:rPr>
          <w:rFonts w:cstheme="minorHAnsi"/>
          <w:sz w:val="28"/>
          <w:szCs w:val="28"/>
        </w:rPr>
        <w:t>e</w:t>
      </w:r>
      <w:r w:rsidRPr="00966888">
        <w:rPr>
          <w:rFonts w:cstheme="minorHAnsi"/>
          <w:sz w:val="28"/>
          <w:szCs w:val="28"/>
        </w:rPr>
        <w:t xml:space="preserve"> fondée pendant la période Kamakura (1185-1333) par </w:t>
      </w:r>
      <w:r>
        <w:rPr>
          <w:rFonts w:cstheme="minorHAnsi"/>
          <w:sz w:val="28"/>
          <w:szCs w:val="28"/>
        </w:rPr>
        <w:t>le</w:t>
      </w:r>
      <w:r w:rsidRPr="00966888">
        <w:rPr>
          <w:rFonts w:cstheme="minorHAnsi"/>
          <w:sz w:val="28"/>
          <w:szCs w:val="28"/>
        </w:rPr>
        <w:t xml:space="preserve"> moine bouddhiste Nichiren</w:t>
      </w:r>
      <w:r>
        <w:rPr>
          <w:rFonts w:cstheme="minorHAnsi"/>
          <w:sz w:val="28"/>
          <w:szCs w:val="28"/>
        </w:rPr>
        <w:t xml:space="preserve"> </w:t>
      </w:r>
      <w:r w:rsidRPr="00966888">
        <w:rPr>
          <w:rFonts w:cstheme="minorHAnsi"/>
          <w:sz w:val="28"/>
          <w:szCs w:val="28"/>
        </w:rPr>
        <w:t>(1222-1282).</w:t>
      </w:r>
      <w:r>
        <w:rPr>
          <w:rFonts w:cstheme="minorHAnsi"/>
          <w:sz w:val="28"/>
          <w:szCs w:val="28"/>
        </w:rPr>
        <w:t xml:space="preserve"> L</w:t>
      </w:r>
      <w:r w:rsidRPr="00966888">
        <w:rPr>
          <w:rFonts w:cstheme="minorHAnsi"/>
          <w:sz w:val="28"/>
          <w:szCs w:val="28"/>
        </w:rPr>
        <w:t>a plupart des érudits occidentaux,</w:t>
      </w:r>
      <w:r>
        <w:rPr>
          <w:rFonts w:cstheme="minorHAnsi"/>
          <w:sz w:val="28"/>
          <w:szCs w:val="28"/>
        </w:rPr>
        <w:t xml:space="preserve"> </w:t>
      </w:r>
      <w:r w:rsidR="00743FF1">
        <w:rPr>
          <w:rFonts w:cstheme="minorHAnsi"/>
          <w:sz w:val="28"/>
          <w:szCs w:val="28"/>
        </w:rPr>
        <w:t xml:space="preserve">considèrent </w:t>
      </w:r>
      <w:r w:rsidRPr="00966888">
        <w:rPr>
          <w:rFonts w:cstheme="minorHAnsi"/>
          <w:sz w:val="28"/>
          <w:szCs w:val="28"/>
        </w:rPr>
        <w:t xml:space="preserve">le terme en corrélation avec le </w:t>
      </w:r>
      <w:r w:rsidR="00F05C72" w:rsidRPr="00F05C72">
        <w:rPr>
          <w:rFonts w:cstheme="minorHAnsi"/>
          <w:i/>
          <w:sz w:val="28"/>
          <w:szCs w:val="28"/>
        </w:rPr>
        <w:t>s</w:t>
      </w:r>
      <w:r w:rsidRPr="00F05C72">
        <w:rPr>
          <w:rFonts w:cstheme="minorHAnsi"/>
          <w:i/>
          <w:sz w:val="28"/>
          <w:szCs w:val="28"/>
        </w:rPr>
        <w:t>hugendo</w:t>
      </w:r>
      <w:r w:rsidRPr="00966888">
        <w:rPr>
          <w:rFonts w:cstheme="minorHAnsi"/>
          <w:sz w:val="28"/>
          <w:szCs w:val="28"/>
        </w:rPr>
        <w:t>, pratique ascétique</w:t>
      </w:r>
      <w:r w:rsidR="00743FF1">
        <w:rPr>
          <w:rFonts w:cstheme="minorHAnsi"/>
          <w:sz w:val="28"/>
          <w:szCs w:val="28"/>
        </w:rPr>
        <w:t xml:space="preserve"> qui</w:t>
      </w:r>
      <w:r w:rsidRPr="00966888">
        <w:rPr>
          <w:rFonts w:cstheme="minorHAnsi"/>
          <w:sz w:val="28"/>
          <w:szCs w:val="28"/>
        </w:rPr>
        <w:t xml:space="preserve"> </w:t>
      </w:r>
      <w:r>
        <w:rPr>
          <w:rFonts w:cstheme="minorHAnsi"/>
          <w:sz w:val="28"/>
          <w:szCs w:val="28"/>
        </w:rPr>
        <w:t>syncr</w:t>
      </w:r>
      <w:r w:rsidR="00743FF1">
        <w:rPr>
          <w:rFonts w:cstheme="minorHAnsi"/>
          <w:sz w:val="28"/>
          <w:szCs w:val="28"/>
        </w:rPr>
        <w:t>é</w:t>
      </w:r>
      <w:r>
        <w:rPr>
          <w:rFonts w:cstheme="minorHAnsi"/>
          <w:sz w:val="28"/>
          <w:szCs w:val="28"/>
        </w:rPr>
        <w:t>tis</w:t>
      </w:r>
      <w:r w:rsidR="00743FF1">
        <w:rPr>
          <w:rFonts w:cstheme="minorHAnsi"/>
          <w:sz w:val="28"/>
          <w:szCs w:val="28"/>
        </w:rPr>
        <w:t>e</w:t>
      </w:r>
      <w:r>
        <w:rPr>
          <w:rFonts w:cstheme="minorHAnsi"/>
          <w:sz w:val="28"/>
          <w:szCs w:val="28"/>
        </w:rPr>
        <w:t xml:space="preserve"> </w:t>
      </w:r>
      <w:r w:rsidRPr="00966888">
        <w:rPr>
          <w:rFonts w:cstheme="minorHAnsi"/>
          <w:sz w:val="28"/>
          <w:szCs w:val="28"/>
        </w:rPr>
        <w:t xml:space="preserve">des éléments du bouddhisme et du </w:t>
      </w:r>
      <w:r w:rsidRPr="00743FF1">
        <w:rPr>
          <w:rFonts w:cstheme="minorHAnsi"/>
          <w:sz w:val="28"/>
          <w:szCs w:val="28"/>
        </w:rPr>
        <w:t>shintoïsme</w:t>
      </w:r>
      <w:r w:rsidR="00743FF1">
        <w:rPr>
          <w:rFonts w:cstheme="minorHAnsi"/>
          <w:sz w:val="28"/>
          <w:szCs w:val="28"/>
        </w:rPr>
        <w:t>,</w:t>
      </w:r>
      <w:r w:rsidRPr="00743FF1">
        <w:rPr>
          <w:rFonts w:cstheme="minorHAnsi"/>
          <w:sz w:val="28"/>
          <w:szCs w:val="28"/>
        </w:rPr>
        <w:t xml:space="preserve"> </w:t>
      </w:r>
      <w:r w:rsidR="00743FF1">
        <w:rPr>
          <w:rFonts w:cstheme="minorHAnsi"/>
          <w:sz w:val="28"/>
          <w:szCs w:val="28"/>
        </w:rPr>
        <w:t xml:space="preserve">c’est-à-dire la </w:t>
      </w:r>
      <w:r w:rsidRPr="00743FF1">
        <w:rPr>
          <w:rFonts w:cstheme="minorHAnsi"/>
          <w:sz w:val="28"/>
          <w:szCs w:val="28"/>
        </w:rPr>
        <w:t xml:space="preserve">pratique autochtone </w:t>
      </w:r>
      <w:r w:rsidRPr="00743FF1">
        <w:rPr>
          <w:rFonts w:cstheme="minorHAnsi"/>
          <w:sz w:val="28"/>
          <w:szCs w:val="28"/>
        </w:rPr>
        <w:lastRenderedPageBreak/>
        <w:t>d'adoration des kami</w:t>
      </w:r>
      <w:r w:rsidR="00743FF1">
        <w:rPr>
          <w:rFonts w:cstheme="minorHAnsi"/>
          <w:sz w:val="28"/>
          <w:szCs w:val="28"/>
        </w:rPr>
        <w:t>s</w:t>
      </w:r>
      <w:r w:rsidRPr="00743FF1">
        <w:rPr>
          <w:rFonts w:cstheme="minorHAnsi"/>
          <w:sz w:val="28"/>
          <w:szCs w:val="28"/>
        </w:rPr>
        <w:t xml:space="preserve"> ("divinités spirituelles"). </w:t>
      </w:r>
      <w:r w:rsidR="00743FF1">
        <w:rPr>
          <w:rFonts w:cstheme="minorHAnsi"/>
          <w:sz w:val="28"/>
          <w:szCs w:val="28"/>
        </w:rPr>
        <w:t>Par</w:t>
      </w:r>
      <w:r w:rsidRPr="00743FF1">
        <w:rPr>
          <w:rFonts w:cstheme="minorHAnsi"/>
          <w:sz w:val="28"/>
          <w:szCs w:val="28"/>
        </w:rPr>
        <w:t xml:space="preserve"> conséquen</w:t>
      </w:r>
      <w:r w:rsidR="00743FF1">
        <w:rPr>
          <w:rFonts w:cstheme="minorHAnsi"/>
          <w:sz w:val="28"/>
          <w:szCs w:val="28"/>
        </w:rPr>
        <w:t>t</w:t>
      </w:r>
      <w:r w:rsidRPr="00966888">
        <w:rPr>
          <w:rFonts w:cstheme="minorHAnsi"/>
          <w:sz w:val="28"/>
          <w:szCs w:val="28"/>
        </w:rPr>
        <w:t xml:space="preserve">, la majorité des sources et la compréhension de l'incorporation du </w:t>
      </w:r>
      <w:r w:rsidRPr="00966888">
        <w:rPr>
          <w:rFonts w:cstheme="minorHAnsi"/>
          <w:i/>
          <w:sz w:val="28"/>
          <w:szCs w:val="28"/>
        </w:rPr>
        <w:t>kaji kito</w:t>
      </w:r>
      <w:r w:rsidRPr="00966888">
        <w:rPr>
          <w:rFonts w:cstheme="minorHAnsi"/>
          <w:sz w:val="28"/>
          <w:szCs w:val="28"/>
        </w:rPr>
        <w:t xml:space="preserve"> dans des</w:t>
      </w:r>
      <w:r>
        <w:rPr>
          <w:rFonts w:cstheme="minorHAnsi"/>
          <w:sz w:val="28"/>
          <w:szCs w:val="28"/>
        </w:rPr>
        <w:t xml:space="preserve"> </w:t>
      </w:r>
      <w:r w:rsidRPr="00966888">
        <w:rPr>
          <w:rFonts w:cstheme="minorHAnsi"/>
          <w:sz w:val="28"/>
          <w:szCs w:val="28"/>
        </w:rPr>
        <w:t>traditions spécifiques du bouddhisme japonais restent uniquement en japonais, écrites par des</w:t>
      </w:r>
      <w:r>
        <w:rPr>
          <w:rFonts w:cstheme="minorHAnsi"/>
          <w:sz w:val="28"/>
          <w:szCs w:val="28"/>
        </w:rPr>
        <w:t xml:space="preserve"> J</w:t>
      </w:r>
      <w:r w:rsidRPr="00966888">
        <w:rPr>
          <w:rFonts w:cstheme="minorHAnsi"/>
          <w:sz w:val="28"/>
          <w:szCs w:val="28"/>
        </w:rPr>
        <w:t xml:space="preserve">aponais. </w:t>
      </w:r>
      <w:r>
        <w:rPr>
          <w:rFonts w:cstheme="minorHAnsi"/>
          <w:sz w:val="28"/>
          <w:szCs w:val="28"/>
        </w:rPr>
        <w:t>De plus</w:t>
      </w:r>
      <w:r w:rsidRPr="00966888">
        <w:rPr>
          <w:rFonts w:cstheme="minorHAnsi"/>
          <w:sz w:val="28"/>
          <w:szCs w:val="28"/>
        </w:rPr>
        <w:t xml:space="preserve">, l'utilisation des sources japonaises </w:t>
      </w:r>
      <w:r>
        <w:rPr>
          <w:rFonts w:cstheme="minorHAnsi"/>
          <w:sz w:val="28"/>
          <w:szCs w:val="28"/>
        </w:rPr>
        <w:t xml:space="preserve">est limitée </w:t>
      </w:r>
      <w:r w:rsidRPr="00966888">
        <w:rPr>
          <w:rFonts w:cstheme="minorHAnsi"/>
          <w:sz w:val="28"/>
          <w:szCs w:val="28"/>
        </w:rPr>
        <w:t xml:space="preserve">en raison de la nature cachée de la pratique et de l'entraînement </w:t>
      </w:r>
      <w:r w:rsidRPr="00966888">
        <w:rPr>
          <w:rFonts w:cstheme="minorHAnsi"/>
          <w:i/>
          <w:sz w:val="28"/>
          <w:szCs w:val="28"/>
        </w:rPr>
        <w:t>kaji kito</w:t>
      </w:r>
      <w:r>
        <w:rPr>
          <w:rFonts w:cstheme="minorHAnsi"/>
          <w:i/>
          <w:sz w:val="28"/>
          <w:szCs w:val="28"/>
        </w:rPr>
        <w:t xml:space="preserve"> </w:t>
      </w:r>
      <w:r w:rsidRPr="00966888">
        <w:rPr>
          <w:rFonts w:cstheme="minorHAnsi"/>
          <w:sz w:val="28"/>
          <w:szCs w:val="28"/>
        </w:rPr>
        <w:t>g</w:t>
      </w:r>
      <w:r>
        <w:rPr>
          <w:rFonts w:cstheme="minorHAnsi"/>
          <w:sz w:val="28"/>
          <w:szCs w:val="28"/>
        </w:rPr>
        <w:t>é</w:t>
      </w:r>
      <w:r w:rsidRPr="00966888">
        <w:rPr>
          <w:rFonts w:cstheme="minorHAnsi"/>
          <w:sz w:val="28"/>
          <w:szCs w:val="28"/>
        </w:rPr>
        <w:t>néralement transmis oralement et directement de maître à disciple.</w:t>
      </w:r>
      <w:r w:rsidR="00BB11CF">
        <w:rPr>
          <w:rFonts w:cstheme="minorHAnsi"/>
          <w:sz w:val="28"/>
          <w:szCs w:val="28"/>
        </w:rPr>
        <w:t xml:space="preserve"> </w:t>
      </w:r>
      <w:r w:rsidRPr="00966888">
        <w:rPr>
          <w:rFonts w:cstheme="minorHAnsi"/>
          <w:sz w:val="28"/>
          <w:szCs w:val="28"/>
        </w:rPr>
        <w:t>Malgré ces limit</w:t>
      </w:r>
      <w:r w:rsidR="00BB11CF">
        <w:rPr>
          <w:rFonts w:cstheme="minorHAnsi"/>
          <w:sz w:val="28"/>
          <w:szCs w:val="28"/>
        </w:rPr>
        <w:t>ations</w:t>
      </w:r>
      <w:r w:rsidRPr="00966888">
        <w:rPr>
          <w:rFonts w:cstheme="minorHAnsi"/>
          <w:sz w:val="28"/>
          <w:szCs w:val="28"/>
        </w:rPr>
        <w:t xml:space="preserve">, nous espérons que cette thèse permettra de mieux comprendre la notion de prière </w:t>
      </w:r>
      <w:r w:rsidR="00BB11CF">
        <w:rPr>
          <w:rFonts w:cstheme="minorHAnsi"/>
          <w:sz w:val="28"/>
          <w:szCs w:val="28"/>
        </w:rPr>
        <w:t xml:space="preserve">rituelle </w:t>
      </w:r>
      <w:r w:rsidRPr="00966888">
        <w:rPr>
          <w:rFonts w:cstheme="minorHAnsi"/>
          <w:sz w:val="28"/>
          <w:szCs w:val="28"/>
        </w:rPr>
        <w:t>et sa signification</w:t>
      </w:r>
      <w:r w:rsidR="00BB11CF">
        <w:rPr>
          <w:rFonts w:cstheme="minorHAnsi"/>
          <w:sz w:val="28"/>
          <w:szCs w:val="28"/>
        </w:rPr>
        <w:t xml:space="preserve"> </w:t>
      </w:r>
      <w:r w:rsidRPr="00966888">
        <w:rPr>
          <w:rFonts w:cstheme="minorHAnsi"/>
          <w:sz w:val="28"/>
          <w:szCs w:val="28"/>
        </w:rPr>
        <w:t xml:space="preserve">souvent oubliée dans le bouddhisme </w:t>
      </w:r>
      <w:r w:rsidR="00743FF1">
        <w:rPr>
          <w:rFonts w:cstheme="minorHAnsi"/>
          <w:sz w:val="28"/>
          <w:szCs w:val="28"/>
        </w:rPr>
        <w:t>n</w:t>
      </w:r>
      <w:r w:rsidRPr="00966888">
        <w:rPr>
          <w:rFonts w:cstheme="minorHAnsi"/>
          <w:sz w:val="28"/>
          <w:szCs w:val="28"/>
        </w:rPr>
        <w:t>ichiren</w:t>
      </w:r>
      <w:r w:rsidR="00743FF1">
        <w:rPr>
          <w:rFonts w:cstheme="minorHAnsi"/>
          <w:sz w:val="28"/>
          <w:szCs w:val="28"/>
        </w:rPr>
        <w:t>s</w:t>
      </w:r>
      <w:r w:rsidRPr="00966888">
        <w:rPr>
          <w:rFonts w:cstheme="minorHAnsi"/>
          <w:sz w:val="28"/>
          <w:szCs w:val="28"/>
        </w:rPr>
        <w:t>hu.</w:t>
      </w:r>
    </w:p>
    <w:p w:rsidR="00E916A4" w:rsidRDefault="00CE7869" w:rsidP="00E916A4">
      <w:pPr>
        <w:rPr>
          <w:rFonts w:cstheme="minorHAnsi"/>
          <w:sz w:val="28"/>
          <w:szCs w:val="28"/>
        </w:rPr>
      </w:pPr>
      <w:r w:rsidRPr="00CE7869">
        <w:rPr>
          <w:rFonts w:cstheme="minorHAnsi"/>
          <w:sz w:val="28"/>
          <w:szCs w:val="28"/>
        </w:rPr>
        <w:t xml:space="preserve">La raison pour laquelle j'ai choisi ce sujet vient de ma propre éducation religieuse en tant que fille d'un </w:t>
      </w:r>
      <w:r>
        <w:rPr>
          <w:rFonts w:cstheme="minorHAnsi"/>
          <w:sz w:val="28"/>
          <w:szCs w:val="28"/>
        </w:rPr>
        <w:t>prêtre de la</w:t>
      </w:r>
      <w:r w:rsidRPr="00CE7869">
        <w:rPr>
          <w:rFonts w:cstheme="minorHAnsi"/>
          <w:sz w:val="28"/>
          <w:szCs w:val="28"/>
        </w:rPr>
        <w:t xml:space="preserve"> Nichiren Shu. Dès mon plus jeune âge, j'ai eu de nombreuses occasions d'observer des traditions bouddhistes particulières, à la fois dans mon temple et dans ma famille.</w:t>
      </w:r>
      <w:r>
        <w:rPr>
          <w:rFonts w:cstheme="minorHAnsi"/>
          <w:sz w:val="28"/>
          <w:szCs w:val="28"/>
        </w:rPr>
        <w:t xml:space="preserve"> </w:t>
      </w:r>
      <w:r w:rsidRPr="00CE7869">
        <w:rPr>
          <w:rFonts w:cstheme="minorHAnsi"/>
          <w:sz w:val="28"/>
          <w:szCs w:val="28"/>
        </w:rPr>
        <w:t xml:space="preserve">Le fait d'avoir </w:t>
      </w:r>
      <w:r>
        <w:rPr>
          <w:rFonts w:cstheme="minorHAnsi"/>
          <w:sz w:val="28"/>
          <w:szCs w:val="28"/>
        </w:rPr>
        <w:t>mes parents</w:t>
      </w:r>
      <w:r w:rsidRPr="00CE7869">
        <w:rPr>
          <w:rFonts w:cstheme="minorHAnsi"/>
          <w:sz w:val="28"/>
          <w:szCs w:val="28"/>
        </w:rPr>
        <w:t xml:space="preserve"> pour m'enseigner l'importance de ces traditions et les pratiques particulières des laïcs m'a </w:t>
      </w:r>
      <w:r>
        <w:rPr>
          <w:rFonts w:cstheme="minorHAnsi"/>
          <w:sz w:val="28"/>
          <w:szCs w:val="28"/>
        </w:rPr>
        <w:t xml:space="preserve">été d’un grand secours pour </w:t>
      </w:r>
      <w:r w:rsidRPr="00CE7869">
        <w:rPr>
          <w:rFonts w:cstheme="minorHAnsi"/>
          <w:sz w:val="28"/>
          <w:szCs w:val="28"/>
        </w:rPr>
        <w:t>m'adapter</w:t>
      </w:r>
      <w:r>
        <w:rPr>
          <w:rFonts w:cstheme="minorHAnsi"/>
          <w:sz w:val="28"/>
          <w:szCs w:val="28"/>
        </w:rPr>
        <w:t xml:space="preserve"> </w:t>
      </w:r>
      <w:r w:rsidRPr="00CE7869">
        <w:rPr>
          <w:rFonts w:cstheme="minorHAnsi"/>
          <w:sz w:val="28"/>
          <w:szCs w:val="28"/>
        </w:rPr>
        <w:t>à ces coutumes qui étaient</w:t>
      </w:r>
      <w:r>
        <w:rPr>
          <w:rFonts w:cstheme="minorHAnsi"/>
          <w:sz w:val="28"/>
          <w:szCs w:val="28"/>
        </w:rPr>
        <w:t xml:space="preserve"> </w:t>
      </w:r>
      <w:r w:rsidRPr="00CE7869">
        <w:rPr>
          <w:rFonts w:cstheme="minorHAnsi"/>
          <w:sz w:val="28"/>
          <w:szCs w:val="28"/>
        </w:rPr>
        <w:t xml:space="preserve">souvent non seulement bouddhistes, mais aussi parfois </w:t>
      </w:r>
      <w:r>
        <w:rPr>
          <w:rFonts w:cstheme="minorHAnsi"/>
          <w:sz w:val="28"/>
          <w:szCs w:val="28"/>
        </w:rPr>
        <w:t xml:space="preserve">de mentalité </w:t>
      </w:r>
      <w:r w:rsidRPr="00CE7869">
        <w:rPr>
          <w:rFonts w:cstheme="minorHAnsi"/>
          <w:sz w:val="28"/>
          <w:szCs w:val="28"/>
        </w:rPr>
        <w:t>très japonaise. Ce n'est que</w:t>
      </w:r>
      <w:r>
        <w:rPr>
          <w:rFonts w:cstheme="minorHAnsi"/>
          <w:sz w:val="28"/>
          <w:szCs w:val="28"/>
        </w:rPr>
        <w:t xml:space="preserve"> </w:t>
      </w:r>
      <w:r w:rsidRPr="00CE7869">
        <w:rPr>
          <w:rFonts w:cstheme="minorHAnsi"/>
          <w:sz w:val="28"/>
          <w:szCs w:val="28"/>
        </w:rPr>
        <w:t xml:space="preserve">lorsque j'ai été plus exposée à la diversité religieuse si répandue aux États-Unis, que j'ai commencé à comprendre et à reconnaître le caractère </w:t>
      </w:r>
      <w:r>
        <w:rPr>
          <w:rFonts w:cstheme="minorHAnsi"/>
          <w:sz w:val="28"/>
          <w:szCs w:val="28"/>
        </w:rPr>
        <w:t>spécifique de la pratique</w:t>
      </w:r>
      <w:r w:rsidRPr="00CE7869">
        <w:rPr>
          <w:rFonts w:cstheme="minorHAnsi"/>
          <w:sz w:val="28"/>
          <w:szCs w:val="28"/>
        </w:rPr>
        <w:t xml:space="preserve"> de ma famille et que j'ai voulu en apprendre davantage.</w:t>
      </w:r>
      <w:r w:rsidR="00E916A4">
        <w:rPr>
          <w:rFonts w:cstheme="minorHAnsi"/>
          <w:sz w:val="28"/>
          <w:szCs w:val="28"/>
        </w:rPr>
        <w:t xml:space="preserve"> </w:t>
      </w:r>
      <w:r w:rsidR="00E916A4" w:rsidRPr="00E916A4">
        <w:rPr>
          <w:rFonts w:cstheme="minorHAnsi"/>
          <w:sz w:val="28"/>
          <w:szCs w:val="28"/>
        </w:rPr>
        <w:t>Cependant, étant donné que je suis né</w:t>
      </w:r>
      <w:r w:rsidR="00E916A4">
        <w:rPr>
          <w:rFonts w:cstheme="minorHAnsi"/>
          <w:sz w:val="28"/>
          <w:szCs w:val="28"/>
        </w:rPr>
        <w:t>e</w:t>
      </w:r>
      <w:r w:rsidR="00E916A4" w:rsidRPr="00E916A4">
        <w:rPr>
          <w:rFonts w:cstheme="minorHAnsi"/>
          <w:sz w:val="28"/>
          <w:szCs w:val="28"/>
        </w:rPr>
        <w:t xml:space="preserve"> et grandi aux États-Unis, il y a certaines choses que j</w:t>
      </w:r>
      <w:r w:rsidR="00E916A4">
        <w:rPr>
          <w:rFonts w:cstheme="minorHAnsi"/>
          <w:sz w:val="28"/>
          <w:szCs w:val="28"/>
        </w:rPr>
        <w:t xml:space="preserve">’ai </w:t>
      </w:r>
      <w:proofErr w:type="gramStart"/>
      <w:r w:rsidR="00743FF1">
        <w:rPr>
          <w:rFonts w:cstheme="minorHAnsi"/>
          <w:sz w:val="28"/>
          <w:szCs w:val="28"/>
        </w:rPr>
        <w:t>eu</w:t>
      </w:r>
      <w:proofErr w:type="gramEnd"/>
      <w:r w:rsidR="00743FF1">
        <w:rPr>
          <w:rFonts w:cstheme="minorHAnsi"/>
          <w:sz w:val="28"/>
          <w:szCs w:val="28"/>
        </w:rPr>
        <w:t xml:space="preserve"> </w:t>
      </w:r>
      <w:r w:rsidR="00E916A4">
        <w:rPr>
          <w:rFonts w:cstheme="minorHAnsi"/>
          <w:sz w:val="28"/>
          <w:szCs w:val="28"/>
        </w:rPr>
        <w:t>du mal à</w:t>
      </w:r>
      <w:r w:rsidR="00E916A4" w:rsidRPr="00E916A4">
        <w:rPr>
          <w:rFonts w:cstheme="minorHAnsi"/>
          <w:sz w:val="28"/>
          <w:szCs w:val="28"/>
        </w:rPr>
        <w:t xml:space="preserve"> </w:t>
      </w:r>
      <w:r w:rsidR="00E916A4">
        <w:rPr>
          <w:rFonts w:cstheme="minorHAnsi"/>
          <w:sz w:val="28"/>
          <w:szCs w:val="28"/>
        </w:rPr>
        <w:t>accepter</w:t>
      </w:r>
      <w:r w:rsidR="00D36E35">
        <w:rPr>
          <w:rFonts w:cstheme="minorHAnsi"/>
          <w:sz w:val="28"/>
          <w:szCs w:val="28"/>
        </w:rPr>
        <w:t>, dont</w:t>
      </w:r>
      <w:r w:rsidR="00E916A4" w:rsidRPr="00E916A4">
        <w:rPr>
          <w:rFonts w:cstheme="minorHAnsi"/>
          <w:sz w:val="28"/>
          <w:szCs w:val="28"/>
        </w:rPr>
        <w:t xml:space="preserve"> </w:t>
      </w:r>
      <w:r w:rsidR="00743FF1">
        <w:rPr>
          <w:rFonts w:cstheme="minorHAnsi"/>
          <w:sz w:val="28"/>
          <w:szCs w:val="28"/>
        </w:rPr>
        <w:t>l</w:t>
      </w:r>
      <w:r w:rsidR="00E916A4" w:rsidRPr="00E916A4">
        <w:rPr>
          <w:rFonts w:cstheme="minorHAnsi"/>
          <w:sz w:val="28"/>
          <w:szCs w:val="28"/>
        </w:rPr>
        <w:t>es pratiques qui ne peuvent être faites qu'au Japon.</w:t>
      </w:r>
    </w:p>
    <w:p w:rsidR="00B403B5" w:rsidRDefault="00B403B5" w:rsidP="00B403B5">
      <w:pPr>
        <w:rPr>
          <w:rFonts w:cstheme="minorHAnsi"/>
          <w:sz w:val="28"/>
          <w:szCs w:val="28"/>
        </w:rPr>
      </w:pPr>
      <w:r w:rsidRPr="00B403B5">
        <w:rPr>
          <w:rFonts w:cstheme="minorHAnsi"/>
          <w:sz w:val="28"/>
          <w:szCs w:val="28"/>
        </w:rPr>
        <w:t xml:space="preserve">Mon intérêt pour le </w:t>
      </w:r>
      <w:r w:rsidRPr="00B403B5">
        <w:rPr>
          <w:rFonts w:cstheme="minorHAnsi"/>
          <w:i/>
          <w:sz w:val="28"/>
          <w:szCs w:val="28"/>
        </w:rPr>
        <w:t>kaji kito</w:t>
      </w:r>
      <w:r w:rsidRPr="00B403B5">
        <w:rPr>
          <w:rFonts w:cstheme="minorHAnsi"/>
          <w:sz w:val="28"/>
          <w:szCs w:val="28"/>
        </w:rPr>
        <w:t xml:space="preserve"> vient des souvenirs d'enfance de la participation de mon propre père à l'</w:t>
      </w:r>
      <w:r w:rsidRPr="00F05C72">
        <w:rPr>
          <w:rFonts w:cstheme="minorHAnsi"/>
          <w:i/>
          <w:sz w:val="28"/>
          <w:szCs w:val="28"/>
        </w:rPr>
        <w:t>aragyo</w:t>
      </w:r>
      <w:r w:rsidRPr="00B403B5">
        <w:rPr>
          <w:rFonts w:cstheme="minorHAnsi"/>
          <w:sz w:val="28"/>
          <w:szCs w:val="28"/>
        </w:rPr>
        <w:t xml:space="preserve">, entraînement ascétique auquel se soumettent certains prêtres </w:t>
      </w:r>
      <w:r>
        <w:rPr>
          <w:rFonts w:cstheme="minorHAnsi"/>
          <w:sz w:val="28"/>
          <w:szCs w:val="28"/>
        </w:rPr>
        <w:t xml:space="preserve">de la </w:t>
      </w:r>
      <w:r w:rsidRPr="00B403B5">
        <w:rPr>
          <w:rFonts w:cstheme="minorHAnsi"/>
          <w:sz w:val="28"/>
          <w:szCs w:val="28"/>
        </w:rPr>
        <w:t xml:space="preserve">Nichiren Shu. </w:t>
      </w:r>
      <w:r w:rsidR="008109AF">
        <w:rPr>
          <w:rFonts w:cstheme="minorHAnsi"/>
          <w:sz w:val="28"/>
          <w:szCs w:val="28"/>
        </w:rPr>
        <w:t>M</w:t>
      </w:r>
      <w:r w:rsidRPr="00B403B5">
        <w:rPr>
          <w:rFonts w:cstheme="minorHAnsi"/>
          <w:sz w:val="28"/>
          <w:szCs w:val="28"/>
        </w:rPr>
        <w:t xml:space="preserve">on père participait à cette pratique </w:t>
      </w:r>
      <w:r w:rsidR="00D36E35">
        <w:rPr>
          <w:rFonts w:cstheme="minorHAnsi"/>
          <w:sz w:val="28"/>
          <w:szCs w:val="28"/>
        </w:rPr>
        <w:t xml:space="preserve">lors </w:t>
      </w:r>
      <w:r w:rsidRPr="00B403B5">
        <w:rPr>
          <w:rFonts w:cstheme="minorHAnsi"/>
          <w:sz w:val="28"/>
          <w:szCs w:val="28"/>
        </w:rPr>
        <w:t xml:space="preserve"> d'événements "spéciaux" au sein de la famille, tels que la naissance de mon jeune frère. Les quatre mois d'absence de mon père</w:t>
      </w:r>
      <w:r>
        <w:rPr>
          <w:rFonts w:cstheme="minorHAnsi"/>
          <w:sz w:val="28"/>
          <w:szCs w:val="28"/>
        </w:rPr>
        <w:t xml:space="preserve"> </w:t>
      </w:r>
      <w:r w:rsidRPr="00B403B5">
        <w:rPr>
          <w:rFonts w:cstheme="minorHAnsi"/>
          <w:sz w:val="28"/>
          <w:szCs w:val="28"/>
        </w:rPr>
        <w:t xml:space="preserve">était toujours </w:t>
      </w:r>
      <w:r>
        <w:rPr>
          <w:rFonts w:cstheme="minorHAnsi"/>
          <w:sz w:val="28"/>
          <w:szCs w:val="28"/>
        </w:rPr>
        <w:t xml:space="preserve">pour moi </w:t>
      </w:r>
      <w:r w:rsidRPr="00B403B5">
        <w:rPr>
          <w:rFonts w:cstheme="minorHAnsi"/>
          <w:sz w:val="28"/>
          <w:szCs w:val="28"/>
        </w:rPr>
        <w:t>un</w:t>
      </w:r>
      <w:r>
        <w:rPr>
          <w:rFonts w:cstheme="minorHAnsi"/>
          <w:sz w:val="28"/>
          <w:szCs w:val="28"/>
        </w:rPr>
        <w:t xml:space="preserve"> évènement </w:t>
      </w:r>
      <w:r w:rsidRPr="00B403B5">
        <w:rPr>
          <w:rFonts w:cstheme="minorHAnsi"/>
          <w:sz w:val="28"/>
          <w:szCs w:val="28"/>
        </w:rPr>
        <w:t xml:space="preserve">très </w:t>
      </w:r>
      <w:r>
        <w:rPr>
          <w:rFonts w:cstheme="minorHAnsi"/>
          <w:sz w:val="28"/>
          <w:szCs w:val="28"/>
        </w:rPr>
        <w:t>contestable</w:t>
      </w:r>
      <w:r w:rsidRPr="00B403B5">
        <w:rPr>
          <w:rFonts w:cstheme="minorHAnsi"/>
          <w:sz w:val="28"/>
          <w:szCs w:val="28"/>
        </w:rPr>
        <w:t xml:space="preserve">, notamment parce que je </w:t>
      </w:r>
      <w:r>
        <w:rPr>
          <w:rFonts w:cstheme="minorHAnsi"/>
          <w:sz w:val="28"/>
          <w:szCs w:val="28"/>
        </w:rPr>
        <w:t xml:space="preserve">ne savais pas </w:t>
      </w:r>
      <w:r w:rsidRPr="00B403B5">
        <w:rPr>
          <w:rFonts w:cstheme="minorHAnsi"/>
          <w:sz w:val="28"/>
          <w:szCs w:val="28"/>
        </w:rPr>
        <w:t>ce qu</w:t>
      </w:r>
      <w:r w:rsidR="008109AF">
        <w:rPr>
          <w:rFonts w:cstheme="minorHAnsi"/>
          <w:sz w:val="28"/>
          <w:szCs w:val="28"/>
        </w:rPr>
        <w:t>’il f</w:t>
      </w:r>
      <w:r>
        <w:rPr>
          <w:rFonts w:cstheme="minorHAnsi"/>
          <w:sz w:val="28"/>
          <w:szCs w:val="28"/>
        </w:rPr>
        <w:t xml:space="preserve">aisait et que </w:t>
      </w:r>
      <w:r w:rsidRPr="00B403B5">
        <w:rPr>
          <w:rFonts w:cstheme="minorHAnsi"/>
          <w:sz w:val="28"/>
          <w:szCs w:val="28"/>
        </w:rPr>
        <w:t>personne ne pouvait me donner les réponses que j</w:t>
      </w:r>
      <w:r>
        <w:rPr>
          <w:rFonts w:cstheme="minorHAnsi"/>
          <w:sz w:val="28"/>
          <w:szCs w:val="28"/>
        </w:rPr>
        <w:t>’attendais</w:t>
      </w:r>
      <w:r w:rsidRPr="00B403B5">
        <w:rPr>
          <w:rFonts w:cstheme="minorHAnsi"/>
          <w:sz w:val="28"/>
          <w:szCs w:val="28"/>
        </w:rPr>
        <w:t>. Les seuls souvenirs que j'ai sont ceux de ma mère priant pour la santé de mon père car la sévérité de la pratique ascétique</w:t>
      </w:r>
      <w:r>
        <w:rPr>
          <w:rFonts w:cstheme="minorHAnsi"/>
          <w:sz w:val="28"/>
          <w:szCs w:val="28"/>
        </w:rPr>
        <w:t xml:space="preserve"> </w:t>
      </w:r>
      <w:r w:rsidRPr="00B403B5">
        <w:rPr>
          <w:rFonts w:cstheme="minorHAnsi"/>
          <w:sz w:val="28"/>
          <w:szCs w:val="28"/>
        </w:rPr>
        <w:t>a</w:t>
      </w:r>
      <w:r w:rsidR="008109AF">
        <w:rPr>
          <w:rFonts w:cstheme="minorHAnsi"/>
          <w:sz w:val="28"/>
          <w:szCs w:val="28"/>
        </w:rPr>
        <w:t>vait</w:t>
      </w:r>
      <w:r w:rsidRPr="00B403B5">
        <w:rPr>
          <w:rFonts w:cstheme="minorHAnsi"/>
          <w:sz w:val="28"/>
          <w:szCs w:val="28"/>
        </w:rPr>
        <w:t xml:space="preserve"> conduit certains p</w:t>
      </w:r>
      <w:r>
        <w:rPr>
          <w:rFonts w:cstheme="minorHAnsi"/>
          <w:sz w:val="28"/>
          <w:szCs w:val="28"/>
        </w:rPr>
        <w:t xml:space="preserve">articipants </w:t>
      </w:r>
      <w:r w:rsidRPr="00B403B5">
        <w:rPr>
          <w:rFonts w:cstheme="minorHAnsi"/>
          <w:sz w:val="28"/>
          <w:szCs w:val="28"/>
        </w:rPr>
        <w:t xml:space="preserve">à l'hospitalisation et </w:t>
      </w:r>
      <w:r>
        <w:rPr>
          <w:rFonts w:cstheme="minorHAnsi"/>
          <w:sz w:val="28"/>
          <w:szCs w:val="28"/>
        </w:rPr>
        <w:t xml:space="preserve">même </w:t>
      </w:r>
      <w:r w:rsidRPr="00B403B5">
        <w:rPr>
          <w:rFonts w:cstheme="minorHAnsi"/>
          <w:sz w:val="28"/>
          <w:szCs w:val="28"/>
        </w:rPr>
        <w:t>à la mort.</w:t>
      </w:r>
      <w:r>
        <w:rPr>
          <w:rFonts w:cstheme="minorHAnsi"/>
          <w:sz w:val="28"/>
          <w:szCs w:val="28"/>
        </w:rPr>
        <w:t xml:space="preserve"> </w:t>
      </w:r>
    </w:p>
    <w:p w:rsidR="00B403B5" w:rsidRDefault="00B403B5" w:rsidP="00B403B5">
      <w:pPr>
        <w:rPr>
          <w:rFonts w:cstheme="minorHAnsi"/>
          <w:sz w:val="28"/>
          <w:szCs w:val="28"/>
        </w:rPr>
      </w:pPr>
      <w:r w:rsidRPr="00B403B5">
        <w:rPr>
          <w:rFonts w:cstheme="minorHAnsi"/>
          <w:sz w:val="28"/>
          <w:szCs w:val="28"/>
        </w:rPr>
        <w:t xml:space="preserve">La rédaction de cette thèse m'a donné l'occasion de répondre aux questions que je me posais encore sur le </w:t>
      </w:r>
      <w:r w:rsidRPr="00B403B5">
        <w:rPr>
          <w:rFonts w:cstheme="minorHAnsi"/>
          <w:i/>
          <w:sz w:val="28"/>
          <w:szCs w:val="28"/>
        </w:rPr>
        <w:t>kaji kito</w:t>
      </w:r>
      <w:r w:rsidRPr="00B403B5">
        <w:rPr>
          <w:rFonts w:cstheme="minorHAnsi"/>
          <w:sz w:val="28"/>
          <w:szCs w:val="28"/>
        </w:rPr>
        <w:t xml:space="preserve"> et l'</w:t>
      </w:r>
      <w:r w:rsidRPr="00B403B5">
        <w:rPr>
          <w:rFonts w:cstheme="minorHAnsi"/>
          <w:i/>
          <w:sz w:val="28"/>
          <w:szCs w:val="28"/>
        </w:rPr>
        <w:t>aragyo</w:t>
      </w:r>
      <w:r>
        <w:rPr>
          <w:rFonts w:cstheme="minorHAnsi"/>
          <w:i/>
          <w:sz w:val="28"/>
          <w:szCs w:val="28"/>
        </w:rPr>
        <w:t xml:space="preserve"> </w:t>
      </w:r>
      <w:r w:rsidRPr="00B403B5">
        <w:rPr>
          <w:rFonts w:cstheme="minorHAnsi"/>
          <w:sz w:val="28"/>
          <w:szCs w:val="28"/>
        </w:rPr>
        <w:t xml:space="preserve">ainsi que l'opportunité de </w:t>
      </w:r>
      <w:r w:rsidRPr="00B403B5">
        <w:rPr>
          <w:rFonts w:cstheme="minorHAnsi"/>
          <w:sz w:val="28"/>
          <w:szCs w:val="28"/>
        </w:rPr>
        <w:lastRenderedPageBreak/>
        <w:t xml:space="preserve">comprendre </w:t>
      </w:r>
      <w:r>
        <w:rPr>
          <w:rFonts w:cstheme="minorHAnsi"/>
          <w:sz w:val="28"/>
          <w:szCs w:val="28"/>
        </w:rPr>
        <w:t>la raison d’être de</w:t>
      </w:r>
      <w:r w:rsidRPr="00B403B5">
        <w:rPr>
          <w:rFonts w:cstheme="minorHAnsi"/>
          <w:sz w:val="28"/>
          <w:szCs w:val="28"/>
        </w:rPr>
        <w:t xml:space="preserve"> cet entraînement </w:t>
      </w:r>
      <w:r>
        <w:rPr>
          <w:rFonts w:cstheme="minorHAnsi"/>
          <w:sz w:val="28"/>
          <w:szCs w:val="28"/>
        </w:rPr>
        <w:t>et en quoi c’</w:t>
      </w:r>
      <w:r w:rsidRPr="00B403B5">
        <w:rPr>
          <w:rFonts w:cstheme="minorHAnsi"/>
          <w:sz w:val="28"/>
          <w:szCs w:val="28"/>
        </w:rPr>
        <w:t>était si important pour mon père et par conséquent, pour ma famille.</w:t>
      </w:r>
    </w:p>
    <w:p w:rsidR="003F72C8" w:rsidRPr="003F72C8" w:rsidRDefault="003F72C8" w:rsidP="003F72C8">
      <w:pPr>
        <w:rPr>
          <w:rFonts w:cstheme="minorHAnsi"/>
          <w:sz w:val="28"/>
          <w:szCs w:val="28"/>
        </w:rPr>
      </w:pPr>
      <w:r w:rsidRPr="003F72C8">
        <w:rPr>
          <w:rFonts w:cstheme="minorHAnsi"/>
          <w:sz w:val="28"/>
          <w:szCs w:val="28"/>
        </w:rPr>
        <w:t xml:space="preserve">La première partie de cette thèse </w:t>
      </w:r>
      <w:r>
        <w:rPr>
          <w:rFonts w:cstheme="minorHAnsi"/>
          <w:sz w:val="28"/>
          <w:szCs w:val="28"/>
        </w:rPr>
        <w:t>sera consacré</w:t>
      </w:r>
      <w:r w:rsidR="008109AF">
        <w:rPr>
          <w:rFonts w:cstheme="minorHAnsi"/>
          <w:sz w:val="28"/>
          <w:szCs w:val="28"/>
        </w:rPr>
        <w:t>e</w:t>
      </w:r>
      <w:r>
        <w:rPr>
          <w:rFonts w:cstheme="minorHAnsi"/>
          <w:sz w:val="28"/>
          <w:szCs w:val="28"/>
        </w:rPr>
        <w:t xml:space="preserve"> aux </w:t>
      </w:r>
      <w:r w:rsidRPr="003F72C8">
        <w:rPr>
          <w:rFonts w:cstheme="minorHAnsi"/>
          <w:sz w:val="28"/>
          <w:szCs w:val="28"/>
        </w:rPr>
        <w:t>racines historiques et religieuses du</w:t>
      </w:r>
      <w:r>
        <w:rPr>
          <w:rFonts w:cstheme="minorHAnsi"/>
          <w:sz w:val="28"/>
          <w:szCs w:val="28"/>
        </w:rPr>
        <w:t xml:space="preserve"> </w:t>
      </w:r>
      <w:r w:rsidRPr="003F72C8">
        <w:rPr>
          <w:rFonts w:cstheme="minorHAnsi"/>
          <w:i/>
          <w:sz w:val="28"/>
          <w:szCs w:val="28"/>
        </w:rPr>
        <w:t>kaji kito</w:t>
      </w:r>
      <w:r w:rsidRPr="003F72C8">
        <w:rPr>
          <w:rFonts w:cstheme="minorHAnsi"/>
          <w:sz w:val="28"/>
          <w:szCs w:val="28"/>
        </w:rPr>
        <w:t xml:space="preserve">. Alors que des sources indiquent que le bouddhisme </w:t>
      </w:r>
      <w:r w:rsidR="008109AF">
        <w:rPr>
          <w:rFonts w:cstheme="minorHAnsi"/>
          <w:sz w:val="28"/>
          <w:szCs w:val="28"/>
        </w:rPr>
        <w:t>s</w:t>
      </w:r>
      <w:r w:rsidRPr="003F72C8">
        <w:rPr>
          <w:rFonts w:cstheme="minorHAnsi"/>
          <w:sz w:val="28"/>
          <w:szCs w:val="28"/>
        </w:rPr>
        <w:t xml:space="preserve">hingon et le bouddhisme </w:t>
      </w:r>
      <w:r w:rsidR="008109AF">
        <w:rPr>
          <w:rFonts w:cstheme="minorHAnsi"/>
          <w:sz w:val="28"/>
          <w:szCs w:val="28"/>
        </w:rPr>
        <w:t>t</w:t>
      </w:r>
      <w:r w:rsidRPr="003F72C8">
        <w:rPr>
          <w:rFonts w:cstheme="minorHAnsi"/>
          <w:sz w:val="28"/>
          <w:szCs w:val="28"/>
        </w:rPr>
        <w:t xml:space="preserve">endai, deux traditions japonaises qui ont précédé l'époque de Nichiren, ont directement influencé le </w:t>
      </w:r>
      <w:r w:rsidRPr="003F72C8">
        <w:rPr>
          <w:rFonts w:cstheme="minorHAnsi"/>
          <w:i/>
          <w:sz w:val="28"/>
          <w:szCs w:val="28"/>
        </w:rPr>
        <w:t>kaji kit</w:t>
      </w:r>
      <w:r w:rsidRPr="003F72C8">
        <w:rPr>
          <w:rFonts w:cstheme="minorHAnsi"/>
          <w:sz w:val="28"/>
          <w:szCs w:val="28"/>
        </w:rPr>
        <w:t xml:space="preserve">o de </w:t>
      </w:r>
      <w:r>
        <w:rPr>
          <w:rFonts w:cstheme="minorHAnsi"/>
          <w:sz w:val="28"/>
          <w:szCs w:val="28"/>
        </w:rPr>
        <w:t xml:space="preserve">la </w:t>
      </w:r>
      <w:r w:rsidRPr="003F72C8">
        <w:rPr>
          <w:rFonts w:cstheme="minorHAnsi"/>
          <w:sz w:val="28"/>
          <w:szCs w:val="28"/>
        </w:rPr>
        <w:t>Nichiren Shu</w:t>
      </w:r>
      <w:r>
        <w:rPr>
          <w:rFonts w:cstheme="minorHAnsi"/>
          <w:sz w:val="28"/>
          <w:szCs w:val="28"/>
        </w:rPr>
        <w:t xml:space="preserve"> elles ont néanmoins </w:t>
      </w:r>
      <w:r w:rsidR="00D36E35">
        <w:rPr>
          <w:rFonts w:cstheme="minorHAnsi"/>
          <w:sz w:val="28"/>
          <w:szCs w:val="28"/>
        </w:rPr>
        <w:t>pris naissance</w:t>
      </w:r>
      <w:r>
        <w:rPr>
          <w:rFonts w:cstheme="minorHAnsi"/>
          <w:sz w:val="28"/>
          <w:szCs w:val="28"/>
        </w:rPr>
        <w:t xml:space="preserve"> </w:t>
      </w:r>
      <w:r w:rsidRPr="003F72C8">
        <w:rPr>
          <w:rFonts w:cstheme="minorHAnsi"/>
          <w:sz w:val="28"/>
          <w:szCs w:val="28"/>
        </w:rPr>
        <w:t xml:space="preserve">plus loin </w:t>
      </w:r>
      <w:r>
        <w:rPr>
          <w:rFonts w:cstheme="minorHAnsi"/>
          <w:sz w:val="28"/>
          <w:szCs w:val="28"/>
        </w:rPr>
        <w:t xml:space="preserve">et </w:t>
      </w:r>
      <w:r w:rsidRPr="003F72C8">
        <w:rPr>
          <w:rFonts w:cstheme="minorHAnsi"/>
          <w:sz w:val="28"/>
          <w:szCs w:val="28"/>
        </w:rPr>
        <w:t xml:space="preserve">en dehors du Japon. </w:t>
      </w:r>
      <w:r>
        <w:rPr>
          <w:rFonts w:cstheme="minorHAnsi"/>
          <w:sz w:val="28"/>
          <w:szCs w:val="28"/>
        </w:rPr>
        <w:t xml:space="preserve">Il s’agit </w:t>
      </w:r>
      <w:r w:rsidRPr="003F72C8">
        <w:rPr>
          <w:rFonts w:cstheme="minorHAnsi"/>
          <w:sz w:val="28"/>
          <w:szCs w:val="28"/>
        </w:rPr>
        <w:t xml:space="preserve">de comprendre le </w:t>
      </w:r>
      <w:r w:rsidR="00F24163">
        <w:rPr>
          <w:rFonts w:cstheme="minorHAnsi"/>
          <w:sz w:val="28"/>
          <w:szCs w:val="28"/>
        </w:rPr>
        <w:t xml:space="preserve">phénomène </w:t>
      </w:r>
      <w:r w:rsidRPr="00205D1E">
        <w:rPr>
          <w:rFonts w:cstheme="minorHAnsi"/>
          <w:i/>
          <w:sz w:val="28"/>
          <w:szCs w:val="28"/>
        </w:rPr>
        <w:t>kaji kito</w:t>
      </w:r>
      <w:r w:rsidRPr="003F72C8">
        <w:rPr>
          <w:rFonts w:cstheme="minorHAnsi"/>
          <w:sz w:val="28"/>
          <w:szCs w:val="28"/>
        </w:rPr>
        <w:t xml:space="preserve"> qui</w:t>
      </w:r>
      <w:r>
        <w:rPr>
          <w:rFonts w:cstheme="minorHAnsi"/>
          <w:sz w:val="28"/>
          <w:szCs w:val="28"/>
        </w:rPr>
        <w:t xml:space="preserve"> </w:t>
      </w:r>
      <w:r w:rsidRPr="003F72C8">
        <w:rPr>
          <w:rFonts w:cstheme="minorHAnsi"/>
          <w:sz w:val="28"/>
          <w:szCs w:val="28"/>
        </w:rPr>
        <w:t xml:space="preserve">précède </w:t>
      </w:r>
      <w:r w:rsidR="008109AF">
        <w:rPr>
          <w:rFonts w:cstheme="minorHAnsi"/>
          <w:sz w:val="28"/>
          <w:szCs w:val="28"/>
        </w:rPr>
        <w:t>son introduction dans le</w:t>
      </w:r>
      <w:r w:rsidRPr="003F72C8">
        <w:rPr>
          <w:rFonts w:cstheme="minorHAnsi"/>
          <w:sz w:val="28"/>
          <w:szCs w:val="28"/>
        </w:rPr>
        <w:t xml:space="preserve"> bouddhisme de </w:t>
      </w:r>
      <w:r w:rsidR="008109AF">
        <w:rPr>
          <w:rFonts w:cstheme="minorHAnsi"/>
          <w:sz w:val="28"/>
          <w:szCs w:val="28"/>
        </w:rPr>
        <w:t xml:space="preserve">la </w:t>
      </w:r>
      <w:r w:rsidRPr="003F72C8">
        <w:rPr>
          <w:rFonts w:cstheme="minorHAnsi"/>
          <w:sz w:val="28"/>
          <w:szCs w:val="28"/>
        </w:rPr>
        <w:t xml:space="preserve">Nichiren Shu </w:t>
      </w:r>
      <w:r w:rsidR="008109AF">
        <w:rPr>
          <w:rFonts w:cstheme="minorHAnsi"/>
          <w:sz w:val="28"/>
          <w:szCs w:val="28"/>
        </w:rPr>
        <w:t>et</w:t>
      </w:r>
      <w:r w:rsidRPr="003F72C8">
        <w:rPr>
          <w:rFonts w:cstheme="minorHAnsi"/>
          <w:sz w:val="28"/>
          <w:szCs w:val="28"/>
        </w:rPr>
        <w:t xml:space="preserve"> même </w:t>
      </w:r>
      <w:r w:rsidR="008109AF">
        <w:rPr>
          <w:rFonts w:cstheme="minorHAnsi"/>
          <w:sz w:val="28"/>
          <w:szCs w:val="28"/>
        </w:rPr>
        <w:t>dans le</w:t>
      </w:r>
      <w:r w:rsidRPr="003F72C8">
        <w:rPr>
          <w:rFonts w:cstheme="minorHAnsi"/>
          <w:sz w:val="28"/>
          <w:szCs w:val="28"/>
        </w:rPr>
        <w:t xml:space="preserve"> bouddhisme japonais dans son ensemble</w:t>
      </w:r>
      <w:r w:rsidR="008109AF">
        <w:rPr>
          <w:rFonts w:cstheme="minorHAnsi"/>
          <w:sz w:val="28"/>
          <w:szCs w:val="28"/>
        </w:rPr>
        <w:t xml:space="preserve">, </w:t>
      </w:r>
      <w:r w:rsidRPr="003F72C8">
        <w:rPr>
          <w:rFonts w:cstheme="minorHAnsi"/>
          <w:sz w:val="28"/>
          <w:szCs w:val="28"/>
        </w:rPr>
        <w:t xml:space="preserve">dans le bouddhisme ésotérique (jap. </w:t>
      </w:r>
      <w:r w:rsidRPr="00205D1E">
        <w:rPr>
          <w:rFonts w:cstheme="minorHAnsi"/>
          <w:i/>
          <w:sz w:val="28"/>
          <w:szCs w:val="28"/>
        </w:rPr>
        <w:t>mikkyo</w:t>
      </w:r>
      <w:r w:rsidRPr="003F72C8">
        <w:rPr>
          <w:rFonts w:cstheme="minorHAnsi"/>
          <w:sz w:val="28"/>
          <w:szCs w:val="28"/>
        </w:rPr>
        <w:t>)</w:t>
      </w:r>
      <w:r w:rsidR="008109AF">
        <w:rPr>
          <w:rFonts w:cstheme="minorHAnsi"/>
          <w:sz w:val="28"/>
          <w:szCs w:val="28"/>
        </w:rPr>
        <w:t xml:space="preserve">. </w:t>
      </w:r>
      <w:r w:rsidR="00F24163">
        <w:rPr>
          <w:rFonts w:cstheme="minorHAnsi"/>
          <w:sz w:val="28"/>
          <w:szCs w:val="28"/>
        </w:rPr>
        <w:t xml:space="preserve">Cette pratique remonte en fait à l’Inde </w:t>
      </w:r>
      <w:r w:rsidR="00D36E35">
        <w:rPr>
          <w:rFonts w:cstheme="minorHAnsi"/>
          <w:sz w:val="28"/>
          <w:szCs w:val="28"/>
        </w:rPr>
        <w:t xml:space="preserve">avant de se </w:t>
      </w:r>
      <w:r w:rsidRPr="003F72C8">
        <w:rPr>
          <w:rFonts w:cstheme="minorHAnsi"/>
          <w:sz w:val="28"/>
          <w:szCs w:val="28"/>
        </w:rPr>
        <w:t>répand</w:t>
      </w:r>
      <w:r w:rsidR="00D36E35">
        <w:rPr>
          <w:rFonts w:cstheme="minorHAnsi"/>
          <w:sz w:val="28"/>
          <w:szCs w:val="28"/>
        </w:rPr>
        <w:t>re</w:t>
      </w:r>
      <w:r w:rsidRPr="003F72C8">
        <w:rPr>
          <w:rFonts w:cstheme="minorHAnsi"/>
          <w:sz w:val="28"/>
          <w:szCs w:val="28"/>
        </w:rPr>
        <w:t xml:space="preserve"> dans plusieurs pays voisins. La discussion portera également sur le</w:t>
      </w:r>
      <w:r w:rsidR="00205D1E">
        <w:rPr>
          <w:rFonts w:cstheme="minorHAnsi"/>
          <w:sz w:val="28"/>
          <w:szCs w:val="28"/>
        </w:rPr>
        <w:t xml:space="preserve"> </w:t>
      </w:r>
      <w:r w:rsidRPr="003F72C8">
        <w:rPr>
          <w:rFonts w:cstheme="minorHAnsi"/>
          <w:sz w:val="28"/>
          <w:szCs w:val="28"/>
        </w:rPr>
        <w:t xml:space="preserve">développement du bouddhisme ésotérique au Tibet et en Chine, à l'époque où la prévalence du bouddhisme </w:t>
      </w:r>
      <w:r w:rsidR="00205D1E" w:rsidRPr="003F72C8">
        <w:rPr>
          <w:rFonts w:cstheme="minorHAnsi"/>
          <w:sz w:val="28"/>
          <w:szCs w:val="28"/>
        </w:rPr>
        <w:t>en Inde</w:t>
      </w:r>
      <w:r w:rsidR="00205D1E">
        <w:rPr>
          <w:rFonts w:cstheme="minorHAnsi"/>
          <w:sz w:val="28"/>
          <w:szCs w:val="28"/>
        </w:rPr>
        <w:t xml:space="preserve"> </w:t>
      </w:r>
      <w:r w:rsidRPr="003F72C8">
        <w:rPr>
          <w:rFonts w:cstheme="minorHAnsi"/>
          <w:sz w:val="28"/>
          <w:szCs w:val="28"/>
        </w:rPr>
        <w:t>était sur le point de disparaître.</w:t>
      </w:r>
      <w:r w:rsidR="00205D1E">
        <w:rPr>
          <w:rFonts w:cstheme="minorHAnsi"/>
          <w:sz w:val="28"/>
          <w:szCs w:val="28"/>
        </w:rPr>
        <w:t xml:space="preserve"> </w:t>
      </w:r>
    </w:p>
    <w:p w:rsidR="00205D1E" w:rsidRDefault="00205D1E" w:rsidP="00025F90">
      <w:pPr>
        <w:rPr>
          <w:rFonts w:cstheme="minorHAnsi"/>
          <w:sz w:val="28"/>
          <w:szCs w:val="28"/>
        </w:rPr>
      </w:pPr>
      <w:r w:rsidRPr="00205D1E">
        <w:rPr>
          <w:rFonts w:cstheme="minorHAnsi"/>
          <w:sz w:val="28"/>
          <w:szCs w:val="28"/>
        </w:rPr>
        <w:t xml:space="preserve">Bien que le terme </w:t>
      </w:r>
      <w:r w:rsidRPr="00205D1E">
        <w:rPr>
          <w:rFonts w:cstheme="minorHAnsi"/>
          <w:i/>
          <w:sz w:val="28"/>
          <w:szCs w:val="28"/>
        </w:rPr>
        <w:t>kaji kito</w:t>
      </w:r>
      <w:r>
        <w:rPr>
          <w:rFonts w:cstheme="minorHAnsi"/>
          <w:sz w:val="28"/>
          <w:szCs w:val="28"/>
        </w:rPr>
        <w:t xml:space="preserve"> </w:t>
      </w:r>
      <w:r w:rsidRPr="00205D1E">
        <w:rPr>
          <w:rFonts w:cstheme="minorHAnsi"/>
          <w:sz w:val="28"/>
          <w:szCs w:val="28"/>
        </w:rPr>
        <w:t>"prière rituelle" n</w:t>
      </w:r>
      <w:r>
        <w:rPr>
          <w:rFonts w:cstheme="minorHAnsi"/>
          <w:sz w:val="28"/>
          <w:szCs w:val="28"/>
        </w:rPr>
        <w:t xml:space="preserve">’apparaitra pas </w:t>
      </w:r>
      <w:r w:rsidRPr="00205D1E">
        <w:rPr>
          <w:rFonts w:cstheme="minorHAnsi"/>
          <w:sz w:val="28"/>
          <w:szCs w:val="28"/>
        </w:rPr>
        <w:t xml:space="preserve">dans cette section, les caractéristiques spécifiques du </w:t>
      </w:r>
      <w:r w:rsidRPr="00F24163">
        <w:rPr>
          <w:rFonts w:cstheme="minorHAnsi"/>
          <w:i/>
          <w:sz w:val="28"/>
          <w:szCs w:val="28"/>
        </w:rPr>
        <w:t>kaji kito</w:t>
      </w:r>
      <w:r w:rsidRPr="00205D1E">
        <w:rPr>
          <w:rFonts w:cstheme="minorHAnsi"/>
          <w:sz w:val="28"/>
          <w:szCs w:val="28"/>
        </w:rPr>
        <w:t xml:space="preserve"> </w:t>
      </w:r>
      <w:r>
        <w:rPr>
          <w:rFonts w:cstheme="minorHAnsi"/>
          <w:sz w:val="28"/>
          <w:szCs w:val="28"/>
        </w:rPr>
        <w:t xml:space="preserve">actuel - </w:t>
      </w:r>
      <w:r w:rsidRPr="00205D1E">
        <w:rPr>
          <w:rFonts w:cstheme="minorHAnsi"/>
          <w:sz w:val="28"/>
          <w:szCs w:val="28"/>
        </w:rPr>
        <w:t>qu'il s'agisse de rituels ou de doctrines</w:t>
      </w:r>
      <w:r>
        <w:rPr>
          <w:rFonts w:cstheme="minorHAnsi"/>
          <w:sz w:val="28"/>
          <w:szCs w:val="28"/>
        </w:rPr>
        <w:t xml:space="preserve"> – sont </w:t>
      </w:r>
      <w:r w:rsidR="00D36E35">
        <w:rPr>
          <w:rFonts w:cstheme="minorHAnsi"/>
          <w:sz w:val="28"/>
          <w:szCs w:val="28"/>
        </w:rPr>
        <w:t>probantes</w:t>
      </w:r>
      <w:r w:rsidRPr="00205D1E">
        <w:rPr>
          <w:rFonts w:cstheme="minorHAnsi"/>
          <w:sz w:val="28"/>
          <w:szCs w:val="28"/>
        </w:rPr>
        <w:t xml:space="preserve">. En </w:t>
      </w:r>
      <w:r w:rsidR="00F05C72">
        <w:rPr>
          <w:rFonts w:cstheme="minorHAnsi"/>
          <w:sz w:val="28"/>
          <w:szCs w:val="28"/>
        </w:rPr>
        <w:t>nous penchant sur</w:t>
      </w:r>
      <w:r w:rsidRPr="00205D1E">
        <w:rPr>
          <w:rFonts w:cstheme="minorHAnsi"/>
          <w:sz w:val="28"/>
          <w:szCs w:val="28"/>
        </w:rPr>
        <w:t xml:space="preserve"> le bouddhisme ésotérique dans ces pays, nous progresserons dans </w:t>
      </w:r>
      <w:r w:rsidR="00D93E63">
        <w:rPr>
          <w:rFonts w:cstheme="minorHAnsi"/>
          <w:sz w:val="28"/>
          <w:szCs w:val="28"/>
        </w:rPr>
        <w:t>la compréhension d</w:t>
      </w:r>
      <w:r w:rsidRPr="00205D1E">
        <w:rPr>
          <w:rFonts w:cstheme="minorHAnsi"/>
          <w:sz w:val="28"/>
          <w:szCs w:val="28"/>
        </w:rPr>
        <w:t xml:space="preserve">es raisons historiques et religieuses </w:t>
      </w:r>
      <w:r w:rsidR="00D93E63">
        <w:rPr>
          <w:rFonts w:cstheme="minorHAnsi"/>
          <w:sz w:val="28"/>
          <w:szCs w:val="28"/>
        </w:rPr>
        <w:t>de</w:t>
      </w:r>
      <w:r w:rsidRPr="00205D1E">
        <w:rPr>
          <w:rFonts w:cstheme="minorHAnsi"/>
          <w:sz w:val="28"/>
          <w:szCs w:val="28"/>
        </w:rPr>
        <w:t xml:space="preserve"> </w:t>
      </w:r>
      <w:r w:rsidR="00F24163">
        <w:rPr>
          <w:rFonts w:cstheme="minorHAnsi"/>
          <w:sz w:val="28"/>
          <w:szCs w:val="28"/>
        </w:rPr>
        <w:t xml:space="preserve">son </w:t>
      </w:r>
      <w:r w:rsidRPr="00205D1E">
        <w:rPr>
          <w:rFonts w:cstheme="minorHAnsi"/>
          <w:sz w:val="28"/>
          <w:szCs w:val="28"/>
        </w:rPr>
        <w:t xml:space="preserve">incorporation </w:t>
      </w:r>
      <w:r w:rsidR="00D96A2B">
        <w:rPr>
          <w:rFonts w:cstheme="minorHAnsi"/>
          <w:sz w:val="28"/>
          <w:szCs w:val="28"/>
        </w:rPr>
        <w:t>dans</w:t>
      </w:r>
      <w:r w:rsidR="00F24163">
        <w:rPr>
          <w:rFonts w:cstheme="minorHAnsi"/>
          <w:sz w:val="28"/>
          <w:szCs w:val="28"/>
        </w:rPr>
        <w:t xml:space="preserve"> l’ésotérisme </w:t>
      </w:r>
      <w:r w:rsidRPr="00205D1E">
        <w:rPr>
          <w:rFonts w:cstheme="minorHAnsi"/>
          <w:sz w:val="28"/>
          <w:szCs w:val="28"/>
        </w:rPr>
        <w:t xml:space="preserve">dans le </w:t>
      </w:r>
      <w:r w:rsidR="00F05C72">
        <w:rPr>
          <w:rFonts w:cstheme="minorHAnsi"/>
          <w:sz w:val="28"/>
          <w:szCs w:val="28"/>
        </w:rPr>
        <w:t>S</w:t>
      </w:r>
      <w:r w:rsidRPr="00205D1E">
        <w:rPr>
          <w:rFonts w:cstheme="minorHAnsi"/>
          <w:sz w:val="28"/>
          <w:szCs w:val="28"/>
        </w:rPr>
        <w:t xml:space="preserve">hingon et </w:t>
      </w:r>
      <w:r w:rsidR="00D96A2B">
        <w:rPr>
          <w:rFonts w:cstheme="minorHAnsi"/>
          <w:sz w:val="28"/>
          <w:szCs w:val="28"/>
        </w:rPr>
        <w:t xml:space="preserve">le </w:t>
      </w:r>
      <w:r w:rsidR="00F05C72">
        <w:rPr>
          <w:rFonts w:cstheme="minorHAnsi"/>
          <w:sz w:val="28"/>
          <w:szCs w:val="28"/>
        </w:rPr>
        <w:t>T</w:t>
      </w:r>
      <w:r w:rsidRPr="00205D1E">
        <w:rPr>
          <w:rFonts w:cstheme="minorHAnsi"/>
          <w:sz w:val="28"/>
          <w:szCs w:val="28"/>
        </w:rPr>
        <w:t xml:space="preserve">endai </w:t>
      </w:r>
      <w:r w:rsidR="00F24163">
        <w:rPr>
          <w:rFonts w:cstheme="minorHAnsi"/>
          <w:sz w:val="28"/>
          <w:szCs w:val="28"/>
        </w:rPr>
        <w:t xml:space="preserve">tel qu’il </w:t>
      </w:r>
      <w:r w:rsidR="00D93E63">
        <w:rPr>
          <w:rFonts w:cstheme="minorHAnsi"/>
          <w:sz w:val="28"/>
          <w:szCs w:val="28"/>
        </w:rPr>
        <w:t>transparait dans</w:t>
      </w:r>
      <w:r w:rsidRPr="00205D1E">
        <w:rPr>
          <w:rFonts w:cstheme="minorHAnsi"/>
          <w:sz w:val="28"/>
          <w:szCs w:val="28"/>
        </w:rPr>
        <w:t xml:space="preserve"> l</w:t>
      </w:r>
      <w:r w:rsidR="00F24163">
        <w:rPr>
          <w:rFonts w:cstheme="minorHAnsi"/>
          <w:sz w:val="28"/>
          <w:szCs w:val="28"/>
        </w:rPr>
        <w:t>es</w:t>
      </w:r>
      <w:r w:rsidRPr="00205D1E">
        <w:rPr>
          <w:rFonts w:cstheme="minorHAnsi"/>
          <w:sz w:val="28"/>
          <w:szCs w:val="28"/>
        </w:rPr>
        <w:t xml:space="preserve"> biographie</w:t>
      </w:r>
      <w:r w:rsidR="00F24163">
        <w:rPr>
          <w:rFonts w:cstheme="minorHAnsi"/>
          <w:sz w:val="28"/>
          <w:szCs w:val="28"/>
        </w:rPr>
        <w:t>s</w:t>
      </w:r>
      <w:r w:rsidRPr="00205D1E">
        <w:rPr>
          <w:rFonts w:cstheme="minorHAnsi"/>
          <w:sz w:val="28"/>
          <w:szCs w:val="28"/>
        </w:rPr>
        <w:t xml:space="preserve"> des fondateurs</w:t>
      </w:r>
      <w:r w:rsidR="00F24163">
        <w:rPr>
          <w:rFonts w:cstheme="minorHAnsi"/>
          <w:sz w:val="28"/>
          <w:szCs w:val="28"/>
        </w:rPr>
        <w:t xml:space="preserve"> </w:t>
      </w:r>
      <w:r w:rsidR="00025F90">
        <w:rPr>
          <w:rFonts w:cstheme="minorHAnsi"/>
          <w:sz w:val="28"/>
          <w:szCs w:val="28"/>
        </w:rPr>
        <w:t xml:space="preserve">: </w:t>
      </w:r>
      <w:r w:rsidR="00025F90" w:rsidRPr="00025F90">
        <w:rPr>
          <w:rFonts w:cstheme="minorHAnsi"/>
          <w:sz w:val="28"/>
          <w:szCs w:val="28"/>
        </w:rPr>
        <w:t>Kukai (774-835), fond</w:t>
      </w:r>
      <w:r w:rsidR="00D96A2B">
        <w:rPr>
          <w:rFonts w:cstheme="minorHAnsi"/>
          <w:sz w:val="28"/>
          <w:szCs w:val="28"/>
        </w:rPr>
        <w:t>ateur de</w:t>
      </w:r>
      <w:r w:rsidR="00025F90" w:rsidRPr="00025F90">
        <w:rPr>
          <w:rFonts w:cstheme="minorHAnsi"/>
          <w:sz w:val="28"/>
          <w:szCs w:val="28"/>
        </w:rPr>
        <w:t xml:space="preserve"> la tradition</w:t>
      </w:r>
      <w:r w:rsidR="00025F90">
        <w:rPr>
          <w:rFonts w:cstheme="minorHAnsi"/>
          <w:sz w:val="28"/>
          <w:szCs w:val="28"/>
        </w:rPr>
        <w:t xml:space="preserve"> </w:t>
      </w:r>
      <w:r w:rsidR="00F24163">
        <w:rPr>
          <w:rFonts w:cstheme="minorHAnsi"/>
          <w:sz w:val="28"/>
          <w:szCs w:val="28"/>
        </w:rPr>
        <w:t>s</w:t>
      </w:r>
      <w:r w:rsidR="00025F90" w:rsidRPr="00025F90">
        <w:rPr>
          <w:rFonts w:cstheme="minorHAnsi"/>
          <w:sz w:val="28"/>
          <w:szCs w:val="28"/>
        </w:rPr>
        <w:t xml:space="preserve">hingon et Saicho (767-822) qui </w:t>
      </w:r>
      <w:r w:rsidR="00F24163">
        <w:rPr>
          <w:rFonts w:cstheme="minorHAnsi"/>
          <w:sz w:val="28"/>
          <w:szCs w:val="28"/>
        </w:rPr>
        <w:t>l’</w:t>
      </w:r>
      <w:r w:rsidR="00025F90" w:rsidRPr="00025F90">
        <w:rPr>
          <w:rFonts w:cstheme="minorHAnsi"/>
          <w:sz w:val="28"/>
          <w:szCs w:val="28"/>
        </w:rPr>
        <w:t xml:space="preserve">a </w:t>
      </w:r>
      <w:r w:rsidR="00F24163">
        <w:rPr>
          <w:rFonts w:cstheme="minorHAnsi"/>
          <w:sz w:val="28"/>
          <w:szCs w:val="28"/>
        </w:rPr>
        <w:t>fait pour le</w:t>
      </w:r>
      <w:r w:rsidR="00025F90" w:rsidRPr="00025F90">
        <w:rPr>
          <w:rFonts w:cstheme="minorHAnsi"/>
          <w:sz w:val="28"/>
          <w:szCs w:val="28"/>
        </w:rPr>
        <w:t xml:space="preserve"> Tendai. À ce stade, le terme </w:t>
      </w:r>
      <w:r w:rsidR="00025F90" w:rsidRPr="00025F90">
        <w:rPr>
          <w:rFonts w:cstheme="minorHAnsi"/>
          <w:i/>
          <w:sz w:val="28"/>
          <w:szCs w:val="28"/>
        </w:rPr>
        <w:t>kaji kito</w:t>
      </w:r>
      <w:r w:rsidR="00025F90" w:rsidRPr="00025F90">
        <w:rPr>
          <w:rFonts w:cstheme="minorHAnsi"/>
          <w:sz w:val="28"/>
          <w:szCs w:val="28"/>
        </w:rPr>
        <w:t xml:space="preserve"> </w:t>
      </w:r>
      <w:r w:rsidR="00D96A2B">
        <w:rPr>
          <w:rFonts w:cstheme="minorHAnsi"/>
          <w:sz w:val="28"/>
          <w:szCs w:val="28"/>
        </w:rPr>
        <w:t>a été</w:t>
      </w:r>
      <w:r w:rsidR="00025F90" w:rsidRPr="00025F90">
        <w:rPr>
          <w:rFonts w:cstheme="minorHAnsi"/>
          <w:sz w:val="28"/>
          <w:szCs w:val="28"/>
        </w:rPr>
        <w:t xml:space="preserve"> introduit </w:t>
      </w:r>
      <w:r w:rsidR="00025F90">
        <w:rPr>
          <w:rFonts w:cstheme="minorHAnsi"/>
          <w:sz w:val="28"/>
          <w:szCs w:val="28"/>
        </w:rPr>
        <w:t>avec l’</w:t>
      </w:r>
      <w:r w:rsidR="00025F90" w:rsidRPr="00025F90">
        <w:rPr>
          <w:rFonts w:cstheme="minorHAnsi"/>
          <w:sz w:val="28"/>
          <w:szCs w:val="28"/>
        </w:rPr>
        <w:t>explication détaillée des termes "</w:t>
      </w:r>
      <w:r w:rsidR="00025F90" w:rsidRPr="00025F90">
        <w:rPr>
          <w:rFonts w:cstheme="minorHAnsi"/>
          <w:i/>
          <w:sz w:val="28"/>
          <w:szCs w:val="28"/>
        </w:rPr>
        <w:t>kaji</w:t>
      </w:r>
      <w:r w:rsidR="00025F90" w:rsidRPr="00025F90">
        <w:rPr>
          <w:rFonts w:cstheme="minorHAnsi"/>
          <w:sz w:val="28"/>
          <w:szCs w:val="28"/>
        </w:rPr>
        <w:t>" et "</w:t>
      </w:r>
      <w:r w:rsidR="00025F90" w:rsidRPr="00025F90">
        <w:rPr>
          <w:rFonts w:cstheme="minorHAnsi"/>
          <w:i/>
          <w:sz w:val="28"/>
          <w:szCs w:val="28"/>
        </w:rPr>
        <w:t>kito</w:t>
      </w:r>
      <w:r w:rsidR="00025F90" w:rsidRPr="00025F90">
        <w:rPr>
          <w:rFonts w:cstheme="minorHAnsi"/>
          <w:sz w:val="28"/>
          <w:szCs w:val="28"/>
        </w:rPr>
        <w:t>"</w:t>
      </w:r>
      <w:r w:rsidR="00025F90">
        <w:rPr>
          <w:rFonts w:cstheme="minorHAnsi"/>
          <w:sz w:val="28"/>
          <w:szCs w:val="28"/>
        </w:rPr>
        <w:t xml:space="preserve"> </w:t>
      </w:r>
      <w:r w:rsidR="00D96A2B">
        <w:rPr>
          <w:rFonts w:cstheme="minorHAnsi"/>
          <w:sz w:val="28"/>
          <w:szCs w:val="28"/>
        </w:rPr>
        <w:t>et celle des</w:t>
      </w:r>
      <w:r w:rsidR="00025F90" w:rsidRPr="00025F90">
        <w:rPr>
          <w:rFonts w:cstheme="minorHAnsi"/>
          <w:sz w:val="28"/>
          <w:szCs w:val="28"/>
        </w:rPr>
        <w:t xml:space="preserve"> raisons de la fusion de ces termes. Le terme "</w:t>
      </w:r>
      <w:r w:rsidR="00025F90" w:rsidRPr="00025F90">
        <w:rPr>
          <w:rFonts w:cstheme="minorHAnsi"/>
          <w:i/>
          <w:sz w:val="28"/>
          <w:szCs w:val="28"/>
        </w:rPr>
        <w:t>kaji</w:t>
      </w:r>
      <w:r w:rsidR="00025F90" w:rsidRPr="00025F90">
        <w:rPr>
          <w:rFonts w:cstheme="minorHAnsi"/>
          <w:sz w:val="28"/>
          <w:szCs w:val="28"/>
        </w:rPr>
        <w:t>" sera principalement</w:t>
      </w:r>
      <w:r w:rsidR="00025F90">
        <w:rPr>
          <w:rFonts w:cstheme="minorHAnsi"/>
          <w:sz w:val="28"/>
          <w:szCs w:val="28"/>
        </w:rPr>
        <w:t xml:space="preserve"> </w:t>
      </w:r>
      <w:r w:rsidR="00025F90" w:rsidRPr="00025F90">
        <w:rPr>
          <w:rFonts w:cstheme="minorHAnsi"/>
          <w:sz w:val="28"/>
          <w:szCs w:val="28"/>
        </w:rPr>
        <w:t xml:space="preserve">expliqué dans le contexte du bouddhisme japonais, car Kukai </w:t>
      </w:r>
      <w:r w:rsidR="00F05C72">
        <w:rPr>
          <w:rFonts w:cstheme="minorHAnsi"/>
          <w:sz w:val="28"/>
          <w:szCs w:val="28"/>
        </w:rPr>
        <w:t>l’</w:t>
      </w:r>
      <w:r w:rsidR="00025F90" w:rsidRPr="00025F90">
        <w:rPr>
          <w:rFonts w:cstheme="minorHAnsi"/>
          <w:sz w:val="28"/>
          <w:szCs w:val="28"/>
        </w:rPr>
        <w:t>a utilisé au Japon en relation avec le bouddhisme.</w:t>
      </w:r>
      <w:r w:rsidR="00CD4422">
        <w:rPr>
          <w:rFonts w:cstheme="minorHAnsi"/>
          <w:sz w:val="28"/>
          <w:szCs w:val="28"/>
        </w:rPr>
        <w:t xml:space="preserve"> </w:t>
      </w:r>
      <w:r w:rsidR="00025F90" w:rsidRPr="00025F90">
        <w:rPr>
          <w:rFonts w:cstheme="minorHAnsi"/>
          <w:sz w:val="28"/>
          <w:szCs w:val="28"/>
        </w:rPr>
        <w:t xml:space="preserve">La plupart des traditions du bouddhisme japonais qui utilisent le </w:t>
      </w:r>
      <w:r w:rsidR="00025F90" w:rsidRPr="00CD4422">
        <w:rPr>
          <w:rFonts w:cstheme="minorHAnsi"/>
          <w:i/>
          <w:sz w:val="28"/>
          <w:szCs w:val="28"/>
        </w:rPr>
        <w:t>kaji</w:t>
      </w:r>
      <w:r w:rsidR="00CD4422" w:rsidRPr="00CD4422">
        <w:rPr>
          <w:rFonts w:cstheme="minorHAnsi"/>
          <w:i/>
          <w:sz w:val="28"/>
          <w:szCs w:val="28"/>
        </w:rPr>
        <w:t xml:space="preserve"> </w:t>
      </w:r>
      <w:r w:rsidR="00025F90" w:rsidRPr="00CD4422">
        <w:rPr>
          <w:rFonts w:cstheme="minorHAnsi"/>
          <w:i/>
          <w:sz w:val="28"/>
          <w:szCs w:val="28"/>
        </w:rPr>
        <w:t>kito</w:t>
      </w:r>
      <w:r w:rsidR="00025F90" w:rsidRPr="00025F90">
        <w:rPr>
          <w:rFonts w:cstheme="minorHAnsi"/>
          <w:sz w:val="28"/>
          <w:szCs w:val="28"/>
        </w:rPr>
        <w:t xml:space="preserve"> </w:t>
      </w:r>
      <w:r w:rsidR="00D96A2B">
        <w:rPr>
          <w:rFonts w:cstheme="minorHAnsi"/>
          <w:sz w:val="28"/>
          <w:szCs w:val="28"/>
        </w:rPr>
        <w:t>expliquent</w:t>
      </w:r>
      <w:r w:rsidR="00025F90" w:rsidRPr="00025F90">
        <w:rPr>
          <w:rFonts w:cstheme="minorHAnsi"/>
          <w:sz w:val="28"/>
          <w:szCs w:val="28"/>
        </w:rPr>
        <w:t xml:space="preserve"> des origines du terme "</w:t>
      </w:r>
      <w:r w:rsidR="00025F90" w:rsidRPr="00CD4422">
        <w:rPr>
          <w:rFonts w:cstheme="minorHAnsi"/>
          <w:i/>
          <w:sz w:val="28"/>
          <w:szCs w:val="28"/>
        </w:rPr>
        <w:t>kaji kito</w:t>
      </w:r>
      <w:r w:rsidR="00025F90" w:rsidRPr="00025F90">
        <w:rPr>
          <w:rFonts w:cstheme="minorHAnsi"/>
          <w:sz w:val="28"/>
          <w:szCs w:val="28"/>
        </w:rPr>
        <w:t>" dans ce contexte.</w:t>
      </w:r>
    </w:p>
    <w:p w:rsidR="00F24163" w:rsidRDefault="002208E1" w:rsidP="002208E1">
      <w:pPr>
        <w:rPr>
          <w:rFonts w:cstheme="minorHAnsi"/>
          <w:sz w:val="28"/>
          <w:szCs w:val="28"/>
        </w:rPr>
      </w:pPr>
      <w:r w:rsidRPr="002208E1">
        <w:rPr>
          <w:rFonts w:cstheme="minorHAnsi"/>
          <w:sz w:val="28"/>
          <w:szCs w:val="28"/>
        </w:rPr>
        <w:t xml:space="preserve">La deuxième section commencera par </w:t>
      </w:r>
      <w:r w:rsidR="00D96A2B">
        <w:rPr>
          <w:rFonts w:cstheme="minorHAnsi"/>
          <w:sz w:val="28"/>
          <w:szCs w:val="28"/>
        </w:rPr>
        <w:t>analyser c</w:t>
      </w:r>
      <w:r w:rsidRPr="002208E1">
        <w:rPr>
          <w:rFonts w:cstheme="minorHAnsi"/>
          <w:sz w:val="28"/>
          <w:szCs w:val="28"/>
        </w:rPr>
        <w:t xml:space="preserve">omment Nichiren a développé </w:t>
      </w:r>
      <w:r>
        <w:rPr>
          <w:rFonts w:cstheme="minorHAnsi"/>
          <w:sz w:val="28"/>
          <w:szCs w:val="28"/>
        </w:rPr>
        <w:t>son approche</w:t>
      </w:r>
      <w:r w:rsidRPr="002208E1">
        <w:rPr>
          <w:rFonts w:cstheme="minorHAnsi"/>
          <w:sz w:val="28"/>
          <w:szCs w:val="28"/>
        </w:rPr>
        <w:t xml:space="preserve"> et sa propre interprétation du bouddhisme</w:t>
      </w:r>
      <w:r w:rsidR="00EE652D">
        <w:rPr>
          <w:rFonts w:cstheme="minorHAnsi"/>
          <w:sz w:val="28"/>
          <w:szCs w:val="28"/>
        </w:rPr>
        <w:t>,</w:t>
      </w:r>
      <w:r w:rsidRPr="002208E1">
        <w:rPr>
          <w:rFonts w:cstheme="minorHAnsi"/>
          <w:sz w:val="28"/>
          <w:szCs w:val="28"/>
        </w:rPr>
        <w:t xml:space="preserve"> </w:t>
      </w:r>
      <w:r>
        <w:rPr>
          <w:rFonts w:cstheme="minorHAnsi"/>
          <w:sz w:val="28"/>
          <w:szCs w:val="28"/>
        </w:rPr>
        <w:t xml:space="preserve">en </w:t>
      </w:r>
      <w:r w:rsidR="00EE652D">
        <w:rPr>
          <w:rFonts w:cstheme="minorHAnsi"/>
          <w:sz w:val="28"/>
          <w:szCs w:val="28"/>
        </w:rPr>
        <w:t>examinant</w:t>
      </w:r>
      <w:r>
        <w:rPr>
          <w:rFonts w:cstheme="minorHAnsi"/>
          <w:sz w:val="28"/>
          <w:szCs w:val="28"/>
        </w:rPr>
        <w:t xml:space="preserve"> </w:t>
      </w:r>
      <w:r w:rsidR="00D96A2B">
        <w:rPr>
          <w:rFonts w:cstheme="minorHAnsi"/>
          <w:sz w:val="28"/>
          <w:szCs w:val="28"/>
        </w:rPr>
        <w:t xml:space="preserve">la vie </w:t>
      </w:r>
      <w:r w:rsidRPr="002208E1">
        <w:rPr>
          <w:rFonts w:cstheme="minorHAnsi"/>
          <w:sz w:val="28"/>
          <w:szCs w:val="28"/>
        </w:rPr>
        <w:t xml:space="preserve">et la personnalité de Nichiren. Les motifs de ses actions sont souvent mal compris en raison de sa </w:t>
      </w:r>
      <w:r>
        <w:rPr>
          <w:rFonts w:cstheme="minorHAnsi"/>
          <w:sz w:val="28"/>
          <w:szCs w:val="28"/>
        </w:rPr>
        <w:t xml:space="preserve">nature </w:t>
      </w:r>
      <w:r w:rsidRPr="002208E1">
        <w:rPr>
          <w:rFonts w:cstheme="minorHAnsi"/>
          <w:sz w:val="28"/>
          <w:szCs w:val="28"/>
        </w:rPr>
        <w:t xml:space="preserve">fougueuse </w:t>
      </w:r>
      <w:r w:rsidR="00EE652D">
        <w:rPr>
          <w:rFonts w:cstheme="minorHAnsi"/>
          <w:sz w:val="28"/>
          <w:szCs w:val="28"/>
        </w:rPr>
        <w:t>alors qu’ils</w:t>
      </w:r>
      <w:r w:rsidRPr="002208E1">
        <w:rPr>
          <w:rFonts w:cstheme="minorHAnsi"/>
          <w:sz w:val="28"/>
          <w:szCs w:val="28"/>
        </w:rPr>
        <w:t xml:space="preserve"> jouent un rôle important dans l</w:t>
      </w:r>
      <w:r w:rsidR="00EE652D">
        <w:rPr>
          <w:rFonts w:cstheme="minorHAnsi"/>
          <w:sz w:val="28"/>
          <w:szCs w:val="28"/>
        </w:rPr>
        <w:t>e</w:t>
      </w:r>
      <w:r w:rsidRPr="002208E1">
        <w:rPr>
          <w:rFonts w:cstheme="minorHAnsi"/>
          <w:sz w:val="28"/>
          <w:szCs w:val="28"/>
        </w:rPr>
        <w:t xml:space="preserve"> caractère unique de la tradition bouddhiste </w:t>
      </w:r>
      <w:r>
        <w:rPr>
          <w:rFonts w:cstheme="minorHAnsi"/>
          <w:sz w:val="28"/>
          <w:szCs w:val="28"/>
        </w:rPr>
        <w:t>n</w:t>
      </w:r>
      <w:r w:rsidRPr="002208E1">
        <w:rPr>
          <w:rFonts w:cstheme="minorHAnsi"/>
          <w:sz w:val="28"/>
          <w:szCs w:val="28"/>
        </w:rPr>
        <w:t>ichiren. Ensuite, nous analyserons l'</w:t>
      </w:r>
      <w:r>
        <w:rPr>
          <w:rFonts w:cstheme="minorHAnsi"/>
          <w:sz w:val="28"/>
          <w:szCs w:val="28"/>
        </w:rPr>
        <w:t xml:space="preserve">explication que </w:t>
      </w:r>
      <w:r w:rsidRPr="002208E1">
        <w:rPr>
          <w:rFonts w:cstheme="minorHAnsi"/>
          <w:sz w:val="28"/>
          <w:szCs w:val="28"/>
        </w:rPr>
        <w:t xml:space="preserve">Nichiren </w:t>
      </w:r>
      <w:r>
        <w:rPr>
          <w:rFonts w:cstheme="minorHAnsi"/>
          <w:sz w:val="28"/>
          <w:szCs w:val="28"/>
        </w:rPr>
        <w:t xml:space="preserve">donne </w:t>
      </w:r>
      <w:r w:rsidRPr="002208E1">
        <w:rPr>
          <w:rFonts w:cstheme="minorHAnsi"/>
          <w:sz w:val="28"/>
          <w:szCs w:val="28"/>
        </w:rPr>
        <w:t xml:space="preserve">du </w:t>
      </w:r>
      <w:r w:rsidRPr="006F44D6">
        <w:rPr>
          <w:rFonts w:cstheme="minorHAnsi"/>
          <w:i/>
          <w:sz w:val="28"/>
          <w:szCs w:val="28"/>
        </w:rPr>
        <w:t>mikkyo</w:t>
      </w:r>
      <w:r w:rsidRPr="002208E1">
        <w:rPr>
          <w:rFonts w:cstheme="minorHAnsi"/>
          <w:sz w:val="28"/>
          <w:szCs w:val="28"/>
        </w:rPr>
        <w:t xml:space="preserve"> et la controverse </w:t>
      </w:r>
      <w:r w:rsidR="006F44D6">
        <w:rPr>
          <w:rFonts w:cstheme="minorHAnsi"/>
          <w:sz w:val="28"/>
          <w:szCs w:val="28"/>
        </w:rPr>
        <w:t>due à l’introduction</w:t>
      </w:r>
      <w:r w:rsidRPr="002208E1">
        <w:rPr>
          <w:rFonts w:cstheme="minorHAnsi"/>
          <w:sz w:val="28"/>
          <w:szCs w:val="28"/>
        </w:rPr>
        <w:t xml:space="preserve"> du </w:t>
      </w:r>
      <w:r w:rsidRPr="006F44D6">
        <w:rPr>
          <w:rFonts w:cstheme="minorHAnsi"/>
          <w:i/>
          <w:sz w:val="28"/>
          <w:szCs w:val="28"/>
        </w:rPr>
        <w:t xml:space="preserve">mikkyo </w:t>
      </w:r>
      <w:r w:rsidRPr="002208E1">
        <w:rPr>
          <w:rFonts w:cstheme="minorHAnsi"/>
          <w:sz w:val="28"/>
          <w:szCs w:val="28"/>
        </w:rPr>
        <w:t xml:space="preserve">dans ses enseignements. Des documents comprenant </w:t>
      </w:r>
      <w:r w:rsidRPr="002208E1">
        <w:rPr>
          <w:rFonts w:cstheme="minorHAnsi"/>
          <w:sz w:val="28"/>
          <w:szCs w:val="28"/>
        </w:rPr>
        <w:lastRenderedPageBreak/>
        <w:t xml:space="preserve">quelques écrits personnels de Nichiren montrent qu'il a lu et étudié les enseignements de nombreuses autres </w:t>
      </w:r>
      <w:r w:rsidR="006F44D6">
        <w:rPr>
          <w:rFonts w:cstheme="minorHAnsi"/>
          <w:sz w:val="28"/>
          <w:szCs w:val="28"/>
        </w:rPr>
        <w:t>écoles</w:t>
      </w:r>
      <w:r w:rsidRPr="002208E1">
        <w:rPr>
          <w:rFonts w:cstheme="minorHAnsi"/>
          <w:sz w:val="28"/>
          <w:szCs w:val="28"/>
        </w:rPr>
        <w:t xml:space="preserve"> bouddhistes. L'analyse de ses </w:t>
      </w:r>
      <w:r w:rsidR="00EE652D">
        <w:rPr>
          <w:rFonts w:cstheme="minorHAnsi"/>
          <w:sz w:val="28"/>
          <w:szCs w:val="28"/>
        </w:rPr>
        <w:t>textes</w:t>
      </w:r>
      <w:r w:rsidRPr="002208E1">
        <w:rPr>
          <w:rFonts w:cstheme="minorHAnsi"/>
          <w:sz w:val="28"/>
          <w:szCs w:val="28"/>
        </w:rPr>
        <w:t xml:space="preserve"> permet d'expliquer </w:t>
      </w:r>
      <w:r w:rsidR="005B3ACF">
        <w:rPr>
          <w:rFonts w:cstheme="minorHAnsi"/>
          <w:sz w:val="28"/>
          <w:szCs w:val="28"/>
        </w:rPr>
        <w:t>en particulier</w:t>
      </w:r>
      <w:r w:rsidRPr="002208E1">
        <w:rPr>
          <w:rFonts w:cstheme="minorHAnsi"/>
          <w:sz w:val="28"/>
          <w:szCs w:val="28"/>
        </w:rPr>
        <w:t xml:space="preserve"> ses interprétations du </w:t>
      </w:r>
      <w:r w:rsidRPr="005B3ACF">
        <w:rPr>
          <w:rFonts w:cstheme="minorHAnsi"/>
          <w:i/>
          <w:sz w:val="28"/>
          <w:szCs w:val="28"/>
        </w:rPr>
        <w:t>kaji kito</w:t>
      </w:r>
      <w:r w:rsidRPr="002208E1">
        <w:rPr>
          <w:rFonts w:cstheme="minorHAnsi"/>
          <w:sz w:val="28"/>
          <w:szCs w:val="28"/>
        </w:rPr>
        <w:t xml:space="preserve"> et la raison pour laquelle il l'a </w:t>
      </w:r>
      <w:r w:rsidR="005B3ACF">
        <w:rPr>
          <w:rFonts w:cstheme="minorHAnsi"/>
          <w:sz w:val="28"/>
          <w:szCs w:val="28"/>
        </w:rPr>
        <w:t>introduit</w:t>
      </w:r>
      <w:r w:rsidRPr="002208E1">
        <w:rPr>
          <w:rFonts w:cstheme="minorHAnsi"/>
          <w:sz w:val="28"/>
          <w:szCs w:val="28"/>
        </w:rPr>
        <w:t xml:space="preserve"> dans sa tradition. Ici, je souligne que l'objectif principal de Nichiren</w:t>
      </w:r>
      <w:r w:rsidR="005B3ACF">
        <w:rPr>
          <w:rFonts w:cstheme="minorHAnsi"/>
          <w:sz w:val="28"/>
          <w:szCs w:val="28"/>
        </w:rPr>
        <w:t xml:space="preserve"> </w:t>
      </w:r>
      <w:r w:rsidRPr="002208E1">
        <w:rPr>
          <w:rFonts w:cstheme="minorHAnsi"/>
          <w:sz w:val="28"/>
          <w:szCs w:val="28"/>
        </w:rPr>
        <w:t xml:space="preserve">était d'apporter </w:t>
      </w:r>
      <w:r w:rsidR="005B3ACF" w:rsidRPr="002208E1">
        <w:rPr>
          <w:rFonts w:cstheme="minorHAnsi"/>
          <w:sz w:val="28"/>
          <w:szCs w:val="28"/>
        </w:rPr>
        <w:t xml:space="preserve">aux gens </w:t>
      </w:r>
      <w:r w:rsidRPr="002208E1">
        <w:rPr>
          <w:rFonts w:cstheme="minorHAnsi"/>
          <w:sz w:val="28"/>
          <w:szCs w:val="28"/>
        </w:rPr>
        <w:t>le bonheur et la paix. Un</w:t>
      </w:r>
      <w:r w:rsidR="00EE652D">
        <w:rPr>
          <w:rFonts w:cstheme="minorHAnsi"/>
          <w:sz w:val="28"/>
          <w:szCs w:val="28"/>
        </w:rPr>
        <w:t xml:space="preserve"> regard rapide </w:t>
      </w:r>
      <w:r w:rsidR="005B3ACF">
        <w:rPr>
          <w:rFonts w:cstheme="minorHAnsi"/>
          <w:sz w:val="28"/>
          <w:szCs w:val="28"/>
        </w:rPr>
        <w:t xml:space="preserve">sur le </w:t>
      </w:r>
      <w:r w:rsidRPr="005B3ACF">
        <w:rPr>
          <w:rFonts w:cstheme="minorHAnsi"/>
          <w:i/>
          <w:sz w:val="28"/>
          <w:szCs w:val="28"/>
        </w:rPr>
        <w:t>Sutra du Lotus</w:t>
      </w:r>
      <w:r w:rsidRPr="002208E1">
        <w:rPr>
          <w:rFonts w:cstheme="minorHAnsi"/>
          <w:sz w:val="28"/>
          <w:szCs w:val="28"/>
        </w:rPr>
        <w:t xml:space="preserve">, le sutra </w:t>
      </w:r>
      <w:r w:rsidR="005B3ACF">
        <w:rPr>
          <w:rFonts w:cstheme="minorHAnsi"/>
          <w:sz w:val="28"/>
          <w:szCs w:val="28"/>
        </w:rPr>
        <w:t xml:space="preserve">central </w:t>
      </w:r>
      <w:r w:rsidRPr="002208E1">
        <w:rPr>
          <w:rFonts w:cstheme="minorHAnsi"/>
          <w:sz w:val="28"/>
          <w:szCs w:val="28"/>
        </w:rPr>
        <w:t xml:space="preserve">du bouddhisme </w:t>
      </w:r>
      <w:r w:rsidR="005B3ACF">
        <w:rPr>
          <w:rFonts w:cstheme="minorHAnsi"/>
          <w:sz w:val="28"/>
          <w:szCs w:val="28"/>
        </w:rPr>
        <w:t xml:space="preserve">nichirenshu </w:t>
      </w:r>
      <w:r w:rsidRPr="002208E1">
        <w:rPr>
          <w:rFonts w:cstheme="minorHAnsi"/>
          <w:sz w:val="28"/>
          <w:szCs w:val="28"/>
        </w:rPr>
        <w:t>dans l</w:t>
      </w:r>
      <w:r w:rsidR="005B3ACF">
        <w:rPr>
          <w:rFonts w:cstheme="minorHAnsi"/>
          <w:sz w:val="28"/>
          <w:szCs w:val="28"/>
        </w:rPr>
        <w:t xml:space="preserve">’optique </w:t>
      </w:r>
      <w:r w:rsidRPr="002208E1">
        <w:rPr>
          <w:rFonts w:cstheme="minorHAnsi"/>
          <w:sz w:val="28"/>
          <w:szCs w:val="28"/>
        </w:rPr>
        <w:t xml:space="preserve">du </w:t>
      </w:r>
      <w:r w:rsidRPr="005B3ACF">
        <w:rPr>
          <w:rFonts w:cstheme="minorHAnsi"/>
          <w:i/>
          <w:sz w:val="28"/>
          <w:szCs w:val="28"/>
        </w:rPr>
        <w:t>kaji kito</w:t>
      </w:r>
      <w:r w:rsidRPr="002208E1">
        <w:rPr>
          <w:rFonts w:cstheme="minorHAnsi"/>
          <w:sz w:val="28"/>
          <w:szCs w:val="28"/>
        </w:rPr>
        <w:t xml:space="preserve">, permettra également de comprendre les origines de </w:t>
      </w:r>
      <w:r w:rsidR="005B3ACF" w:rsidRPr="002208E1">
        <w:rPr>
          <w:rFonts w:cstheme="minorHAnsi"/>
          <w:sz w:val="28"/>
          <w:szCs w:val="28"/>
        </w:rPr>
        <w:t>sa propre pratique</w:t>
      </w:r>
      <w:r w:rsidRPr="002208E1">
        <w:rPr>
          <w:rFonts w:cstheme="minorHAnsi"/>
          <w:sz w:val="28"/>
          <w:szCs w:val="28"/>
        </w:rPr>
        <w:t xml:space="preserve">. La section se terminera en notant que les méthodes de </w:t>
      </w:r>
      <w:r w:rsidRPr="005B3ACF">
        <w:rPr>
          <w:rFonts w:cstheme="minorHAnsi"/>
          <w:i/>
          <w:sz w:val="28"/>
          <w:szCs w:val="28"/>
        </w:rPr>
        <w:t>kaji kito</w:t>
      </w:r>
      <w:r w:rsidRPr="002208E1">
        <w:rPr>
          <w:rFonts w:cstheme="minorHAnsi"/>
          <w:sz w:val="28"/>
          <w:szCs w:val="28"/>
        </w:rPr>
        <w:t xml:space="preserve"> développées et pratiquées à l'époque de Nichiren restent les mêmes en termes d'objectifs, mais </w:t>
      </w:r>
      <w:r w:rsidR="00EE652D">
        <w:rPr>
          <w:rFonts w:cstheme="minorHAnsi"/>
          <w:sz w:val="28"/>
          <w:szCs w:val="28"/>
        </w:rPr>
        <w:t xml:space="preserve">que </w:t>
      </w:r>
      <w:r w:rsidR="002D3438">
        <w:rPr>
          <w:rFonts w:cstheme="minorHAnsi"/>
          <w:sz w:val="28"/>
          <w:szCs w:val="28"/>
        </w:rPr>
        <w:t>la pratique elle-même a</w:t>
      </w:r>
      <w:r w:rsidRPr="002208E1">
        <w:rPr>
          <w:rFonts w:cstheme="minorHAnsi"/>
          <w:sz w:val="28"/>
          <w:szCs w:val="28"/>
        </w:rPr>
        <w:t xml:space="preserve"> considérablement changé au fil du temps.</w:t>
      </w:r>
    </w:p>
    <w:p w:rsidR="00F24163" w:rsidRDefault="005B3ACF" w:rsidP="00025F90">
      <w:pPr>
        <w:rPr>
          <w:rFonts w:cstheme="minorHAnsi"/>
          <w:sz w:val="28"/>
          <w:szCs w:val="28"/>
        </w:rPr>
      </w:pPr>
      <w:r>
        <w:rPr>
          <w:rFonts w:cstheme="minorHAnsi"/>
          <w:sz w:val="28"/>
          <w:szCs w:val="28"/>
        </w:rPr>
        <w:t>L</w:t>
      </w:r>
      <w:r w:rsidRPr="005B3ACF">
        <w:rPr>
          <w:rFonts w:cstheme="minorHAnsi"/>
          <w:sz w:val="28"/>
          <w:szCs w:val="28"/>
        </w:rPr>
        <w:t xml:space="preserve">a majeure partie de la troisième section </w:t>
      </w:r>
      <w:r w:rsidR="00EE652D">
        <w:rPr>
          <w:rFonts w:cstheme="minorHAnsi"/>
          <w:sz w:val="28"/>
          <w:szCs w:val="28"/>
        </w:rPr>
        <w:t>portera</w:t>
      </w:r>
      <w:r w:rsidRPr="005B3ACF">
        <w:rPr>
          <w:rFonts w:cstheme="minorHAnsi"/>
          <w:sz w:val="28"/>
          <w:szCs w:val="28"/>
        </w:rPr>
        <w:t xml:space="preserve"> sur le </w:t>
      </w:r>
      <w:r w:rsidRPr="005B3ACF">
        <w:rPr>
          <w:rFonts w:cstheme="minorHAnsi"/>
          <w:i/>
          <w:sz w:val="28"/>
          <w:szCs w:val="28"/>
        </w:rPr>
        <w:t>kaji kito</w:t>
      </w:r>
      <w:r w:rsidRPr="005B3ACF">
        <w:rPr>
          <w:rFonts w:cstheme="minorHAnsi"/>
          <w:sz w:val="28"/>
          <w:szCs w:val="28"/>
        </w:rPr>
        <w:t xml:space="preserve"> après la mort de Nichiren. Une analyse historique de ce développement </w:t>
      </w:r>
      <w:r w:rsidRPr="00EE652D">
        <w:rPr>
          <w:rFonts w:cstheme="minorHAnsi"/>
          <w:strike/>
          <w:sz w:val="28"/>
          <w:szCs w:val="28"/>
        </w:rPr>
        <w:t>et de ce changement dans la compréhension et la pratique du kaji kito</w:t>
      </w:r>
      <w:r w:rsidRPr="005B3ACF">
        <w:rPr>
          <w:rFonts w:cstheme="minorHAnsi"/>
          <w:sz w:val="28"/>
          <w:szCs w:val="28"/>
        </w:rPr>
        <w:t xml:space="preserve"> s'avérera être une source de confusion et de controverse, mais reflète</w:t>
      </w:r>
      <w:r w:rsidR="00EE652D">
        <w:rPr>
          <w:rFonts w:cstheme="minorHAnsi"/>
          <w:sz w:val="28"/>
          <w:szCs w:val="28"/>
        </w:rPr>
        <w:t>ra</w:t>
      </w:r>
      <w:r w:rsidRPr="005B3ACF">
        <w:rPr>
          <w:rFonts w:cstheme="minorHAnsi"/>
          <w:sz w:val="28"/>
          <w:szCs w:val="28"/>
        </w:rPr>
        <w:t xml:space="preserve"> également les différents moyens utilisés par les disciples pour tenter de clarifier et diffuser les enseignements de Nichiren. Par conséquent, </w:t>
      </w:r>
      <w:r w:rsidRPr="00EE652D">
        <w:rPr>
          <w:rFonts w:cstheme="minorHAnsi"/>
          <w:strike/>
          <w:sz w:val="28"/>
          <w:szCs w:val="28"/>
        </w:rPr>
        <w:t>à partir de ce point</w:t>
      </w:r>
      <w:r w:rsidRPr="005B3ACF">
        <w:rPr>
          <w:rFonts w:cstheme="minorHAnsi"/>
          <w:sz w:val="28"/>
          <w:szCs w:val="28"/>
        </w:rPr>
        <w:t xml:space="preserve">, la discussion se concentrera principalement sur la dénomination </w:t>
      </w:r>
      <w:r w:rsidR="00EE652D">
        <w:rPr>
          <w:rFonts w:cstheme="minorHAnsi"/>
          <w:sz w:val="28"/>
          <w:szCs w:val="28"/>
        </w:rPr>
        <w:t xml:space="preserve">par </w:t>
      </w:r>
      <w:r>
        <w:rPr>
          <w:rFonts w:cstheme="minorHAnsi"/>
          <w:sz w:val="28"/>
          <w:szCs w:val="28"/>
        </w:rPr>
        <w:t>la N</w:t>
      </w:r>
      <w:r w:rsidRPr="005B3ACF">
        <w:rPr>
          <w:rFonts w:cstheme="minorHAnsi"/>
          <w:sz w:val="28"/>
          <w:szCs w:val="28"/>
        </w:rPr>
        <w:t>ichiren</w:t>
      </w:r>
      <w:r>
        <w:rPr>
          <w:rFonts w:cstheme="minorHAnsi"/>
          <w:sz w:val="28"/>
          <w:szCs w:val="28"/>
        </w:rPr>
        <w:t xml:space="preserve"> S</w:t>
      </w:r>
      <w:r w:rsidRPr="005B3ACF">
        <w:rPr>
          <w:rFonts w:cstheme="minorHAnsi"/>
          <w:sz w:val="28"/>
          <w:szCs w:val="28"/>
        </w:rPr>
        <w:t xml:space="preserve">hu, une des écoles </w:t>
      </w:r>
      <w:r w:rsidR="00D6578C">
        <w:rPr>
          <w:rFonts w:cstheme="minorHAnsi"/>
          <w:sz w:val="28"/>
          <w:szCs w:val="28"/>
        </w:rPr>
        <w:t xml:space="preserve">les plus anciennes </w:t>
      </w:r>
      <w:r w:rsidRPr="005B3ACF">
        <w:rPr>
          <w:rFonts w:cstheme="minorHAnsi"/>
          <w:sz w:val="28"/>
          <w:szCs w:val="28"/>
        </w:rPr>
        <w:t>et pré</w:t>
      </w:r>
      <w:r w:rsidR="00D6578C">
        <w:rPr>
          <w:rFonts w:cstheme="minorHAnsi"/>
          <w:sz w:val="28"/>
          <w:szCs w:val="28"/>
        </w:rPr>
        <w:t xml:space="preserve">éminentes </w:t>
      </w:r>
      <w:r w:rsidRPr="005B3ACF">
        <w:rPr>
          <w:rFonts w:cstheme="minorHAnsi"/>
          <w:sz w:val="28"/>
          <w:szCs w:val="28"/>
        </w:rPr>
        <w:t xml:space="preserve">du bouddhisme </w:t>
      </w:r>
      <w:r w:rsidR="00D6578C">
        <w:rPr>
          <w:rFonts w:cstheme="minorHAnsi"/>
          <w:sz w:val="28"/>
          <w:szCs w:val="28"/>
        </w:rPr>
        <w:t>n</w:t>
      </w:r>
      <w:r w:rsidRPr="005B3ACF">
        <w:rPr>
          <w:rFonts w:cstheme="minorHAnsi"/>
          <w:sz w:val="28"/>
          <w:szCs w:val="28"/>
        </w:rPr>
        <w:t>ichir</w:t>
      </w:r>
      <w:r w:rsidR="00D6578C">
        <w:rPr>
          <w:rFonts w:cstheme="minorHAnsi"/>
          <w:sz w:val="28"/>
          <w:szCs w:val="28"/>
        </w:rPr>
        <w:t>é</w:t>
      </w:r>
      <w:r w:rsidRPr="005B3ACF">
        <w:rPr>
          <w:rFonts w:cstheme="minorHAnsi"/>
          <w:sz w:val="28"/>
          <w:szCs w:val="28"/>
        </w:rPr>
        <w:t>n</w:t>
      </w:r>
      <w:r w:rsidR="00D6578C">
        <w:rPr>
          <w:rFonts w:cstheme="minorHAnsi"/>
          <w:sz w:val="28"/>
          <w:szCs w:val="28"/>
        </w:rPr>
        <w:t xml:space="preserve">ien </w:t>
      </w:r>
      <w:r w:rsidRPr="005B3ACF">
        <w:rPr>
          <w:rFonts w:cstheme="minorHAnsi"/>
          <w:sz w:val="28"/>
          <w:szCs w:val="28"/>
        </w:rPr>
        <w:t xml:space="preserve">qui subsistent aujourd'hui. </w:t>
      </w:r>
      <w:r w:rsidR="008D398E">
        <w:rPr>
          <w:rFonts w:cstheme="minorHAnsi"/>
          <w:sz w:val="28"/>
          <w:szCs w:val="28"/>
        </w:rPr>
        <w:t xml:space="preserve">Cela est </w:t>
      </w:r>
      <w:r w:rsidRPr="005B3ACF">
        <w:rPr>
          <w:rFonts w:cstheme="minorHAnsi"/>
          <w:sz w:val="28"/>
          <w:szCs w:val="28"/>
        </w:rPr>
        <w:t>important en raison des nombreuses branches du bouddhisme issues des enseignements de Nichiren</w:t>
      </w:r>
      <w:r w:rsidR="00EE652D">
        <w:rPr>
          <w:rFonts w:cstheme="minorHAnsi"/>
          <w:sz w:val="28"/>
          <w:szCs w:val="28"/>
        </w:rPr>
        <w:t>,</w:t>
      </w:r>
      <w:r w:rsidRPr="005B3ACF">
        <w:rPr>
          <w:rFonts w:cstheme="minorHAnsi"/>
          <w:sz w:val="28"/>
          <w:szCs w:val="28"/>
        </w:rPr>
        <w:t xml:space="preserve"> qui se sont développées au cours des 750 années qui ont suivi sa mort. Nous noterons quelques caractéristiques du </w:t>
      </w:r>
      <w:r w:rsidRPr="00D6578C">
        <w:rPr>
          <w:rFonts w:cstheme="minorHAnsi"/>
          <w:i/>
          <w:sz w:val="28"/>
          <w:szCs w:val="28"/>
        </w:rPr>
        <w:t>kaji kito</w:t>
      </w:r>
      <w:r w:rsidRPr="005B3ACF">
        <w:rPr>
          <w:rFonts w:cstheme="minorHAnsi"/>
          <w:sz w:val="28"/>
          <w:szCs w:val="28"/>
        </w:rPr>
        <w:t xml:space="preserve"> dans </w:t>
      </w:r>
      <w:r w:rsidR="008D398E">
        <w:rPr>
          <w:rFonts w:cstheme="minorHAnsi"/>
          <w:sz w:val="28"/>
          <w:szCs w:val="28"/>
        </w:rPr>
        <w:t xml:space="preserve">la </w:t>
      </w:r>
      <w:r w:rsidRPr="005B3ACF">
        <w:rPr>
          <w:rFonts w:cstheme="minorHAnsi"/>
          <w:sz w:val="28"/>
          <w:szCs w:val="28"/>
        </w:rPr>
        <w:t xml:space="preserve">Nichiren Shu, notamment l'utilisation du </w:t>
      </w:r>
      <w:r w:rsidRPr="00D6578C">
        <w:rPr>
          <w:rFonts w:cstheme="minorHAnsi"/>
          <w:i/>
          <w:sz w:val="28"/>
          <w:szCs w:val="28"/>
        </w:rPr>
        <w:t>bokken</w:t>
      </w:r>
      <w:r w:rsidRPr="005B3ACF">
        <w:rPr>
          <w:rFonts w:cstheme="minorHAnsi"/>
          <w:sz w:val="28"/>
          <w:szCs w:val="28"/>
        </w:rPr>
        <w:t xml:space="preserve">, </w:t>
      </w:r>
      <w:r w:rsidR="00D6578C" w:rsidRPr="00D6578C">
        <w:rPr>
          <w:rFonts w:cstheme="minorHAnsi"/>
          <w:sz w:val="28"/>
          <w:szCs w:val="28"/>
        </w:rPr>
        <w:t>(</w:t>
      </w:r>
      <w:r w:rsidR="00D6578C">
        <w:rPr>
          <w:sz w:val="28"/>
          <w:szCs w:val="28"/>
        </w:rPr>
        <w:t xml:space="preserve">bâton </w:t>
      </w:r>
      <w:r w:rsidR="00D6578C" w:rsidRPr="00D6578C">
        <w:rPr>
          <w:sz w:val="28"/>
          <w:szCs w:val="28"/>
        </w:rPr>
        <w:t>en bois</w:t>
      </w:r>
      <w:r w:rsidR="00D6578C">
        <w:rPr>
          <w:sz w:val="28"/>
          <w:szCs w:val="28"/>
        </w:rPr>
        <w:t xml:space="preserve"> en form</w:t>
      </w:r>
      <w:r w:rsidR="00FC4A3C">
        <w:rPr>
          <w:sz w:val="28"/>
          <w:szCs w:val="28"/>
        </w:rPr>
        <w:t>e</w:t>
      </w:r>
      <w:r w:rsidR="00D6578C">
        <w:rPr>
          <w:sz w:val="28"/>
          <w:szCs w:val="28"/>
        </w:rPr>
        <w:t xml:space="preserve"> de sabre) </w:t>
      </w:r>
      <w:r w:rsidRPr="005B3ACF">
        <w:rPr>
          <w:rFonts w:cstheme="minorHAnsi"/>
          <w:sz w:val="28"/>
          <w:szCs w:val="28"/>
        </w:rPr>
        <w:t xml:space="preserve">ainsi que du </w:t>
      </w:r>
      <w:r w:rsidRPr="00D6578C">
        <w:rPr>
          <w:rFonts w:cstheme="minorHAnsi"/>
          <w:i/>
          <w:sz w:val="28"/>
          <w:szCs w:val="28"/>
        </w:rPr>
        <w:t>juzu</w:t>
      </w:r>
      <w:r w:rsidR="00EE652D">
        <w:rPr>
          <w:rFonts w:cstheme="minorHAnsi"/>
          <w:i/>
          <w:sz w:val="28"/>
          <w:szCs w:val="28"/>
        </w:rPr>
        <w:t xml:space="preserve"> </w:t>
      </w:r>
      <w:r w:rsidR="00EE652D" w:rsidRPr="00EE652D">
        <w:rPr>
          <w:rFonts w:cstheme="minorHAnsi"/>
          <w:sz w:val="28"/>
          <w:szCs w:val="28"/>
        </w:rPr>
        <w:t>(</w:t>
      </w:r>
      <w:r w:rsidRPr="005B3ACF">
        <w:rPr>
          <w:rFonts w:cstheme="minorHAnsi"/>
          <w:sz w:val="28"/>
          <w:szCs w:val="28"/>
        </w:rPr>
        <w:t>chapelet bouddhiste</w:t>
      </w:r>
      <w:r w:rsidR="003F376D">
        <w:rPr>
          <w:rFonts w:cstheme="minorHAnsi"/>
          <w:sz w:val="28"/>
          <w:szCs w:val="28"/>
        </w:rPr>
        <w:t>)</w:t>
      </w:r>
      <w:r w:rsidRPr="005B3ACF">
        <w:rPr>
          <w:rFonts w:cstheme="minorHAnsi"/>
          <w:sz w:val="28"/>
          <w:szCs w:val="28"/>
        </w:rPr>
        <w:t>.</w:t>
      </w:r>
    </w:p>
    <w:p w:rsidR="00FC4A3C" w:rsidRDefault="00FC4A3C" w:rsidP="00025F90">
      <w:pPr>
        <w:rPr>
          <w:rFonts w:cstheme="minorHAnsi"/>
          <w:sz w:val="28"/>
          <w:szCs w:val="28"/>
        </w:rPr>
      </w:pPr>
      <w:r w:rsidRPr="00FC4A3C">
        <w:rPr>
          <w:rFonts w:cstheme="minorHAnsi"/>
          <w:sz w:val="28"/>
          <w:szCs w:val="28"/>
        </w:rPr>
        <w:t>L'</w:t>
      </w:r>
      <w:r w:rsidRPr="00FC4A3C">
        <w:rPr>
          <w:rFonts w:cstheme="minorHAnsi"/>
          <w:i/>
          <w:sz w:val="28"/>
          <w:szCs w:val="28"/>
        </w:rPr>
        <w:t>aragyo</w:t>
      </w:r>
      <w:r w:rsidRPr="00FC4A3C">
        <w:rPr>
          <w:rFonts w:cstheme="minorHAnsi"/>
          <w:sz w:val="28"/>
          <w:szCs w:val="28"/>
        </w:rPr>
        <w:t xml:space="preserve">, une pratique ascétique de 100 jours qui a lieu au Japon chaque année de novembre à février, est une caractéristique spécifique de la formation au </w:t>
      </w:r>
      <w:r w:rsidRPr="00315B8B">
        <w:rPr>
          <w:rFonts w:cstheme="minorHAnsi"/>
          <w:i/>
          <w:sz w:val="28"/>
          <w:szCs w:val="28"/>
        </w:rPr>
        <w:t>kaji kito</w:t>
      </w:r>
      <w:r w:rsidRPr="00FC4A3C">
        <w:rPr>
          <w:rFonts w:cstheme="minorHAnsi"/>
          <w:sz w:val="28"/>
          <w:szCs w:val="28"/>
        </w:rPr>
        <w:t xml:space="preserve"> qui s'est développée après l'époque de Nichiren. Étant donné que les connaissances acquises </w:t>
      </w:r>
      <w:r w:rsidR="00315B8B" w:rsidRPr="00FC4A3C">
        <w:rPr>
          <w:rFonts w:cstheme="minorHAnsi"/>
          <w:sz w:val="28"/>
          <w:szCs w:val="28"/>
        </w:rPr>
        <w:t>physiquemen</w:t>
      </w:r>
      <w:r w:rsidR="00315B8B">
        <w:rPr>
          <w:rFonts w:cstheme="minorHAnsi"/>
          <w:sz w:val="28"/>
          <w:szCs w:val="28"/>
        </w:rPr>
        <w:t xml:space="preserve">t </w:t>
      </w:r>
      <w:r w:rsidRPr="00FC4A3C">
        <w:rPr>
          <w:rFonts w:cstheme="minorHAnsi"/>
          <w:sz w:val="28"/>
          <w:szCs w:val="28"/>
        </w:rPr>
        <w:t>lors de l'</w:t>
      </w:r>
      <w:r w:rsidRPr="00315B8B">
        <w:rPr>
          <w:rFonts w:cstheme="minorHAnsi"/>
          <w:i/>
          <w:sz w:val="28"/>
          <w:szCs w:val="28"/>
        </w:rPr>
        <w:t>aragyo</w:t>
      </w:r>
      <w:r w:rsidRPr="00FC4A3C">
        <w:rPr>
          <w:rFonts w:cstheme="minorHAnsi"/>
          <w:sz w:val="28"/>
          <w:szCs w:val="28"/>
        </w:rPr>
        <w:t xml:space="preserve"> définissent </w:t>
      </w:r>
      <w:r w:rsidR="00315B8B">
        <w:rPr>
          <w:rFonts w:cstheme="minorHAnsi"/>
          <w:sz w:val="28"/>
          <w:szCs w:val="28"/>
        </w:rPr>
        <w:t xml:space="preserve">actuellement </w:t>
      </w:r>
      <w:r w:rsidRPr="00FC4A3C">
        <w:rPr>
          <w:rFonts w:cstheme="minorHAnsi"/>
          <w:sz w:val="28"/>
          <w:szCs w:val="28"/>
        </w:rPr>
        <w:t xml:space="preserve"> l</w:t>
      </w:r>
      <w:r w:rsidR="003F376D">
        <w:rPr>
          <w:rFonts w:cstheme="minorHAnsi"/>
          <w:sz w:val="28"/>
          <w:szCs w:val="28"/>
        </w:rPr>
        <w:t xml:space="preserve">’emploi </w:t>
      </w:r>
      <w:r w:rsidRPr="00FC4A3C">
        <w:rPr>
          <w:rFonts w:cstheme="minorHAnsi"/>
          <w:sz w:val="28"/>
          <w:szCs w:val="28"/>
        </w:rPr>
        <w:t xml:space="preserve">du </w:t>
      </w:r>
      <w:r w:rsidRPr="003F376D">
        <w:rPr>
          <w:rFonts w:cstheme="minorHAnsi"/>
          <w:i/>
          <w:sz w:val="28"/>
          <w:szCs w:val="28"/>
        </w:rPr>
        <w:t>kaji kito</w:t>
      </w:r>
      <w:r w:rsidRPr="00FC4A3C">
        <w:rPr>
          <w:rFonts w:cstheme="minorHAnsi"/>
          <w:sz w:val="28"/>
          <w:szCs w:val="28"/>
        </w:rPr>
        <w:t xml:space="preserve"> par la Nichiren Shu, la majorité des discussions historiques et religieuses </w:t>
      </w:r>
      <w:r w:rsidR="00315B8B">
        <w:rPr>
          <w:rFonts w:cstheme="minorHAnsi"/>
          <w:sz w:val="28"/>
          <w:szCs w:val="28"/>
        </w:rPr>
        <w:t xml:space="preserve">du début </w:t>
      </w:r>
      <w:r w:rsidRPr="00FC4A3C">
        <w:rPr>
          <w:rFonts w:cstheme="minorHAnsi"/>
          <w:sz w:val="28"/>
          <w:szCs w:val="28"/>
        </w:rPr>
        <w:t xml:space="preserve">de cette section </w:t>
      </w:r>
      <w:r w:rsidR="003F376D">
        <w:rPr>
          <w:rFonts w:cstheme="minorHAnsi"/>
          <w:sz w:val="28"/>
          <w:szCs w:val="28"/>
        </w:rPr>
        <w:t>porteront</w:t>
      </w:r>
      <w:r w:rsidRPr="00FC4A3C">
        <w:rPr>
          <w:rFonts w:cstheme="minorHAnsi"/>
          <w:sz w:val="28"/>
          <w:szCs w:val="28"/>
        </w:rPr>
        <w:t xml:space="preserve"> sur l'histoire et le développement menant à la pratique actuelle de l'</w:t>
      </w:r>
      <w:r w:rsidRPr="003F376D">
        <w:rPr>
          <w:rFonts w:cstheme="minorHAnsi"/>
          <w:i/>
          <w:sz w:val="28"/>
          <w:szCs w:val="28"/>
        </w:rPr>
        <w:t>aragyo</w:t>
      </w:r>
      <w:r w:rsidRPr="00FC4A3C">
        <w:rPr>
          <w:rFonts w:cstheme="minorHAnsi"/>
          <w:sz w:val="28"/>
          <w:szCs w:val="28"/>
        </w:rPr>
        <w:t>. Peu de travaux relatifs à l'</w:t>
      </w:r>
      <w:r w:rsidRPr="003F376D">
        <w:rPr>
          <w:rFonts w:cstheme="minorHAnsi"/>
          <w:i/>
          <w:sz w:val="28"/>
          <w:szCs w:val="28"/>
        </w:rPr>
        <w:t>aragyo</w:t>
      </w:r>
      <w:r w:rsidRPr="00FC4A3C">
        <w:rPr>
          <w:rFonts w:cstheme="minorHAnsi"/>
          <w:sz w:val="28"/>
          <w:szCs w:val="28"/>
        </w:rPr>
        <w:t xml:space="preserve"> sont connus ou existent dans le monde universitaire, ce qui pourrait être attribué non seulement au </w:t>
      </w:r>
      <w:r w:rsidR="008D398E">
        <w:rPr>
          <w:rFonts w:cstheme="minorHAnsi"/>
          <w:sz w:val="28"/>
          <w:szCs w:val="28"/>
        </w:rPr>
        <w:t xml:space="preserve">caractère </w:t>
      </w:r>
      <w:r w:rsidRPr="00FC4A3C">
        <w:rPr>
          <w:rFonts w:cstheme="minorHAnsi"/>
          <w:sz w:val="28"/>
          <w:szCs w:val="28"/>
        </w:rPr>
        <w:t xml:space="preserve">secret de la pratique, mais </w:t>
      </w:r>
      <w:r w:rsidRPr="00FC4A3C">
        <w:rPr>
          <w:rFonts w:cstheme="minorHAnsi"/>
          <w:sz w:val="28"/>
          <w:szCs w:val="28"/>
        </w:rPr>
        <w:lastRenderedPageBreak/>
        <w:t>aussi aux règlements stricts du lieu de pratique (au temple Nakayama Hokekyo</w:t>
      </w:r>
      <w:r w:rsidR="00315B8B">
        <w:rPr>
          <w:rFonts w:cstheme="minorHAnsi"/>
          <w:sz w:val="28"/>
          <w:szCs w:val="28"/>
        </w:rPr>
        <w:t>-</w:t>
      </w:r>
      <w:r w:rsidRPr="00FC4A3C">
        <w:rPr>
          <w:rFonts w:cstheme="minorHAnsi"/>
          <w:sz w:val="28"/>
          <w:szCs w:val="28"/>
        </w:rPr>
        <w:t xml:space="preserve">ji), qui interdit </w:t>
      </w:r>
      <w:r w:rsidR="008D398E">
        <w:rPr>
          <w:rFonts w:cstheme="minorHAnsi"/>
          <w:sz w:val="28"/>
          <w:szCs w:val="28"/>
        </w:rPr>
        <w:t xml:space="preserve">aux laïcs </w:t>
      </w:r>
      <w:r w:rsidRPr="00FC4A3C">
        <w:rPr>
          <w:rFonts w:cstheme="minorHAnsi"/>
          <w:sz w:val="28"/>
          <w:szCs w:val="28"/>
        </w:rPr>
        <w:t>l'entrée des zones spécifiques de l'aragyo.</w:t>
      </w:r>
      <w:r w:rsidR="008D398E">
        <w:rPr>
          <w:rFonts w:cstheme="minorHAnsi"/>
          <w:sz w:val="28"/>
          <w:szCs w:val="28"/>
        </w:rPr>
        <w:t xml:space="preserve"> </w:t>
      </w:r>
      <w:r w:rsidR="008D398E" w:rsidRPr="008D398E">
        <w:rPr>
          <w:rFonts w:cstheme="minorHAnsi"/>
          <w:sz w:val="28"/>
          <w:szCs w:val="28"/>
        </w:rPr>
        <w:t xml:space="preserve">Ce n'est qu'après avoir accompli la totalité des 500 jours de pratique que les prêtres </w:t>
      </w:r>
      <w:r w:rsidR="008D398E">
        <w:rPr>
          <w:rFonts w:cstheme="minorHAnsi"/>
          <w:sz w:val="28"/>
          <w:szCs w:val="28"/>
        </w:rPr>
        <w:t xml:space="preserve">acquièrent </w:t>
      </w:r>
      <w:r w:rsidR="008D398E" w:rsidRPr="008D398E">
        <w:rPr>
          <w:rFonts w:cstheme="minorHAnsi"/>
          <w:sz w:val="28"/>
          <w:szCs w:val="28"/>
        </w:rPr>
        <w:t>l</w:t>
      </w:r>
      <w:r w:rsidR="008D398E">
        <w:rPr>
          <w:rFonts w:cstheme="minorHAnsi"/>
          <w:sz w:val="28"/>
          <w:szCs w:val="28"/>
        </w:rPr>
        <w:t>a</w:t>
      </w:r>
      <w:r w:rsidR="008D398E" w:rsidRPr="008D398E">
        <w:rPr>
          <w:rFonts w:cstheme="minorHAnsi"/>
          <w:sz w:val="28"/>
          <w:szCs w:val="28"/>
        </w:rPr>
        <w:t xml:space="preserve"> formation nécessaire qui leur donne le plein privilège de mener des rituels spéciaux et de </w:t>
      </w:r>
      <w:r w:rsidR="00422288">
        <w:rPr>
          <w:rFonts w:cstheme="minorHAnsi"/>
          <w:sz w:val="28"/>
          <w:szCs w:val="28"/>
        </w:rPr>
        <w:t>réciter</w:t>
      </w:r>
      <w:r w:rsidR="008D398E" w:rsidRPr="008D398E">
        <w:rPr>
          <w:rFonts w:cstheme="minorHAnsi"/>
          <w:sz w:val="28"/>
          <w:szCs w:val="28"/>
        </w:rPr>
        <w:t xml:space="preserve"> des prières spéciales.</w:t>
      </w:r>
      <w:r w:rsidR="00422288">
        <w:rPr>
          <w:rFonts w:cstheme="minorHAnsi"/>
          <w:sz w:val="28"/>
          <w:szCs w:val="28"/>
        </w:rPr>
        <w:t xml:space="preserve"> </w:t>
      </w:r>
      <w:r w:rsidR="00422288" w:rsidRPr="00422288">
        <w:rPr>
          <w:rFonts w:cstheme="minorHAnsi"/>
          <w:sz w:val="28"/>
          <w:szCs w:val="28"/>
        </w:rPr>
        <w:t>Cependant, étant donné que la formation à l'</w:t>
      </w:r>
      <w:r w:rsidR="00422288" w:rsidRPr="003F376D">
        <w:rPr>
          <w:rFonts w:cstheme="minorHAnsi"/>
          <w:i/>
          <w:sz w:val="28"/>
          <w:szCs w:val="28"/>
        </w:rPr>
        <w:t>aragyo</w:t>
      </w:r>
      <w:r w:rsidR="00422288" w:rsidRPr="00422288">
        <w:rPr>
          <w:rFonts w:cstheme="minorHAnsi"/>
          <w:sz w:val="28"/>
          <w:szCs w:val="28"/>
        </w:rPr>
        <w:t xml:space="preserve"> n'est pas obligatoire pour tous les prêtres de </w:t>
      </w:r>
      <w:r w:rsidR="003F376D">
        <w:rPr>
          <w:rFonts w:cstheme="minorHAnsi"/>
          <w:sz w:val="28"/>
          <w:szCs w:val="28"/>
        </w:rPr>
        <w:t xml:space="preserve">la </w:t>
      </w:r>
      <w:r w:rsidR="00422288" w:rsidRPr="00422288">
        <w:rPr>
          <w:rFonts w:cstheme="minorHAnsi"/>
          <w:sz w:val="28"/>
          <w:szCs w:val="28"/>
        </w:rPr>
        <w:t>Nichiren Shu, et pour plusieurs autres raisons</w:t>
      </w:r>
      <w:r w:rsidR="00422288">
        <w:rPr>
          <w:rFonts w:cstheme="minorHAnsi"/>
          <w:sz w:val="28"/>
          <w:szCs w:val="28"/>
        </w:rPr>
        <w:t xml:space="preserve">, </w:t>
      </w:r>
      <w:r w:rsidR="00422288" w:rsidRPr="00422288">
        <w:rPr>
          <w:rFonts w:cstheme="minorHAnsi"/>
          <w:sz w:val="28"/>
          <w:szCs w:val="28"/>
        </w:rPr>
        <w:t>y compris la sévérité de la pratique, comme nous le verrons</w:t>
      </w:r>
      <w:r w:rsidR="00422288">
        <w:rPr>
          <w:rFonts w:cstheme="minorHAnsi"/>
          <w:sz w:val="28"/>
          <w:szCs w:val="28"/>
        </w:rPr>
        <w:t xml:space="preserve"> plus tard</w:t>
      </w:r>
      <w:r w:rsidR="00422288" w:rsidRPr="00422288">
        <w:rPr>
          <w:rFonts w:cstheme="minorHAnsi"/>
          <w:sz w:val="28"/>
          <w:szCs w:val="28"/>
        </w:rPr>
        <w:t xml:space="preserve">, il est rare que les prêtres </w:t>
      </w:r>
      <w:r w:rsidR="003F376D">
        <w:rPr>
          <w:rFonts w:cstheme="minorHAnsi"/>
          <w:sz w:val="28"/>
          <w:szCs w:val="28"/>
        </w:rPr>
        <w:t>fassent l’</w:t>
      </w:r>
      <w:r w:rsidR="003F376D" w:rsidRPr="003F376D">
        <w:rPr>
          <w:rFonts w:cstheme="minorHAnsi"/>
          <w:i/>
          <w:sz w:val="28"/>
          <w:szCs w:val="28"/>
        </w:rPr>
        <w:t>aragyio</w:t>
      </w:r>
      <w:r w:rsidR="003F376D">
        <w:rPr>
          <w:rFonts w:cstheme="minorHAnsi"/>
          <w:sz w:val="28"/>
          <w:szCs w:val="28"/>
        </w:rPr>
        <w:t xml:space="preserve"> </w:t>
      </w:r>
      <w:r w:rsidR="003F376D" w:rsidRPr="008D398E">
        <w:rPr>
          <w:rFonts w:cstheme="minorHAnsi"/>
          <w:sz w:val="28"/>
          <w:szCs w:val="28"/>
        </w:rPr>
        <w:t>cinq fois</w:t>
      </w:r>
      <w:r w:rsidR="00422288" w:rsidRPr="00422288">
        <w:rPr>
          <w:rFonts w:cstheme="minorHAnsi"/>
          <w:sz w:val="28"/>
          <w:szCs w:val="28"/>
        </w:rPr>
        <w:t xml:space="preserve">. Les informations sur </w:t>
      </w:r>
      <w:r w:rsidR="00422288" w:rsidRPr="003F376D">
        <w:rPr>
          <w:rFonts w:cstheme="minorHAnsi"/>
          <w:i/>
          <w:sz w:val="28"/>
          <w:szCs w:val="28"/>
        </w:rPr>
        <w:t>aragyo</w:t>
      </w:r>
      <w:r w:rsidR="00422288" w:rsidRPr="00422288">
        <w:rPr>
          <w:rFonts w:cstheme="minorHAnsi"/>
          <w:sz w:val="28"/>
          <w:szCs w:val="28"/>
        </w:rPr>
        <w:t xml:space="preserve"> </w:t>
      </w:r>
      <w:r w:rsidR="003F376D">
        <w:rPr>
          <w:rFonts w:cstheme="minorHAnsi"/>
          <w:sz w:val="28"/>
          <w:szCs w:val="28"/>
        </w:rPr>
        <w:t>m’</w:t>
      </w:r>
      <w:r w:rsidR="00422288" w:rsidRPr="00422288">
        <w:rPr>
          <w:rFonts w:cstheme="minorHAnsi"/>
          <w:sz w:val="28"/>
          <w:szCs w:val="28"/>
        </w:rPr>
        <w:t xml:space="preserve">ont été fournies par mon père, qui est à ce jour le seul prêtre </w:t>
      </w:r>
      <w:r w:rsidR="00422288">
        <w:rPr>
          <w:rFonts w:cstheme="minorHAnsi"/>
          <w:sz w:val="28"/>
          <w:szCs w:val="28"/>
        </w:rPr>
        <w:t xml:space="preserve">de la </w:t>
      </w:r>
      <w:r w:rsidR="00422288" w:rsidRPr="00422288">
        <w:rPr>
          <w:rFonts w:cstheme="minorHAnsi"/>
          <w:sz w:val="28"/>
          <w:szCs w:val="28"/>
        </w:rPr>
        <w:t xml:space="preserve">Nichiren Shu vivant en dehors du Japon à avoir </w:t>
      </w:r>
      <w:r w:rsidR="00422288">
        <w:rPr>
          <w:rFonts w:cstheme="minorHAnsi"/>
          <w:sz w:val="28"/>
          <w:szCs w:val="28"/>
        </w:rPr>
        <w:t xml:space="preserve">parachevé </w:t>
      </w:r>
      <w:r w:rsidR="003F376D">
        <w:rPr>
          <w:rFonts w:cstheme="minorHAnsi"/>
          <w:sz w:val="28"/>
          <w:szCs w:val="28"/>
        </w:rPr>
        <w:t>l</w:t>
      </w:r>
      <w:r w:rsidR="00422288" w:rsidRPr="00422288">
        <w:rPr>
          <w:rFonts w:cstheme="minorHAnsi"/>
          <w:sz w:val="28"/>
          <w:szCs w:val="28"/>
        </w:rPr>
        <w:t>es 500 jours.</w:t>
      </w:r>
    </w:p>
    <w:p w:rsidR="00B319CA" w:rsidRDefault="00D37F75" w:rsidP="00D37F75">
      <w:pPr>
        <w:rPr>
          <w:rFonts w:cstheme="minorHAnsi"/>
          <w:sz w:val="28"/>
          <w:szCs w:val="28"/>
        </w:rPr>
      </w:pPr>
      <w:r w:rsidRPr="00D37F75">
        <w:rPr>
          <w:rFonts w:cstheme="minorHAnsi"/>
          <w:sz w:val="28"/>
          <w:szCs w:val="28"/>
        </w:rPr>
        <w:t>La section se termine par l</w:t>
      </w:r>
      <w:r>
        <w:rPr>
          <w:rFonts w:cstheme="minorHAnsi"/>
          <w:sz w:val="28"/>
          <w:szCs w:val="28"/>
        </w:rPr>
        <w:t xml:space="preserve">’examen </w:t>
      </w:r>
      <w:r w:rsidRPr="00D37F75">
        <w:rPr>
          <w:rFonts w:cstheme="minorHAnsi"/>
          <w:sz w:val="28"/>
          <w:szCs w:val="28"/>
        </w:rPr>
        <w:t xml:space="preserve">des déités importantes car </w:t>
      </w:r>
      <w:r w:rsidR="00B319CA">
        <w:rPr>
          <w:rFonts w:cstheme="minorHAnsi"/>
          <w:sz w:val="28"/>
          <w:szCs w:val="28"/>
        </w:rPr>
        <w:t>la</w:t>
      </w:r>
      <w:r w:rsidRPr="00D37F75">
        <w:rPr>
          <w:rFonts w:cstheme="minorHAnsi"/>
          <w:sz w:val="28"/>
          <w:szCs w:val="28"/>
        </w:rPr>
        <w:t xml:space="preserve"> </w:t>
      </w:r>
      <w:r w:rsidR="00B319CA">
        <w:rPr>
          <w:rFonts w:cstheme="minorHAnsi"/>
          <w:sz w:val="28"/>
          <w:szCs w:val="28"/>
        </w:rPr>
        <w:t xml:space="preserve">prière du </w:t>
      </w:r>
      <w:r w:rsidRPr="003F376D">
        <w:rPr>
          <w:rFonts w:cstheme="minorHAnsi"/>
          <w:i/>
          <w:sz w:val="28"/>
          <w:szCs w:val="28"/>
        </w:rPr>
        <w:t>kaji kito</w:t>
      </w:r>
      <w:r w:rsidRPr="00D37F75">
        <w:rPr>
          <w:rFonts w:cstheme="minorHAnsi"/>
          <w:sz w:val="28"/>
          <w:szCs w:val="28"/>
        </w:rPr>
        <w:t xml:space="preserve"> résult</w:t>
      </w:r>
      <w:r w:rsidR="00B319CA">
        <w:rPr>
          <w:rFonts w:cstheme="minorHAnsi"/>
          <w:sz w:val="28"/>
          <w:szCs w:val="28"/>
        </w:rPr>
        <w:t>e</w:t>
      </w:r>
      <w:r w:rsidRPr="00D37F75">
        <w:rPr>
          <w:rFonts w:cstheme="minorHAnsi"/>
          <w:sz w:val="28"/>
          <w:szCs w:val="28"/>
        </w:rPr>
        <w:t xml:space="preserve"> des connexions avec les esprits et les déités supérieures. Les divinités spécifiques qui seront analysées sont Hariti (jap. Kishimojin), les dix raksasis (jap. Juryasetsunyo) et Mahakala (jap. Daikokuten). L'objectif de cette section est de proposer </w:t>
      </w:r>
      <w:r w:rsidR="003F376D">
        <w:rPr>
          <w:rFonts w:cstheme="minorHAnsi"/>
          <w:sz w:val="28"/>
          <w:szCs w:val="28"/>
        </w:rPr>
        <w:t xml:space="preserve">une </w:t>
      </w:r>
      <w:r w:rsidR="00B319CA">
        <w:rPr>
          <w:rFonts w:cstheme="minorHAnsi"/>
          <w:sz w:val="28"/>
          <w:szCs w:val="28"/>
        </w:rPr>
        <w:t xml:space="preserve">explication </w:t>
      </w:r>
      <w:r w:rsidRPr="00D37F75">
        <w:rPr>
          <w:rFonts w:cstheme="minorHAnsi"/>
          <w:sz w:val="28"/>
          <w:szCs w:val="28"/>
        </w:rPr>
        <w:t xml:space="preserve">que l'importance de ces trois divinités </w:t>
      </w:r>
      <w:r w:rsidR="003F376D">
        <w:rPr>
          <w:rFonts w:cstheme="minorHAnsi"/>
          <w:sz w:val="28"/>
          <w:szCs w:val="28"/>
        </w:rPr>
        <w:t xml:space="preserve">et </w:t>
      </w:r>
      <w:r w:rsidRPr="00D37F75">
        <w:rPr>
          <w:rFonts w:cstheme="minorHAnsi"/>
          <w:sz w:val="28"/>
          <w:szCs w:val="28"/>
        </w:rPr>
        <w:t xml:space="preserve">est destinée à maintenir ce que je considère comme l'objectif de Nichiren </w:t>
      </w:r>
      <w:r w:rsidR="00B319CA">
        <w:rPr>
          <w:rFonts w:cstheme="minorHAnsi"/>
          <w:sz w:val="28"/>
          <w:szCs w:val="28"/>
        </w:rPr>
        <w:t>en incorporant</w:t>
      </w:r>
      <w:r w:rsidRPr="00D37F75">
        <w:rPr>
          <w:rFonts w:cstheme="minorHAnsi"/>
          <w:sz w:val="28"/>
          <w:szCs w:val="28"/>
        </w:rPr>
        <w:t xml:space="preserve"> le kaji kito, qui, </w:t>
      </w:r>
      <w:r w:rsidRPr="003F376D">
        <w:rPr>
          <w:rFonts w:cstheme="minorHAnsi"/>
          <w:strike/>
          <w:sz w:val="28"/>
          <w:szCs w:val="28"/>
        </w:rPr>
        <w:t>comme indiqué précédemment</w:t>
      </w:r>
      <w:r w:rsidRPr="00D37F75">
        <w:rPr>
          <w:rFonts w:cstheme="minorHAnsi"/>
          <w:sz w:val="28"/>
          <w:szCs w:val="28"/>
        </w:rPr>
        <w:t xml:space="preserve">, était d'apporter </w:t>
      </w:r>
      <w:r w:rsidR="00B319CA" w:rsidRPr="00D37F75">
        <w:rPr>
          <w:rFonts w:cstheme="minorHAnsi"/>
          <w:sz w:val="28"/>
          <w:szCs w:val="28"/>
        </w:rPr>
        <w:t>à tous</w:t>
      </w:r>
      <w:r w:rsidR="00B319CA">
        <w:rPr>
          <w:rFonts w:cstheme="minorHAnsi"/>
          <w:sz w:val="28"/>
          <w:szCs w:val="28"/>
        </w:rPr>
        <w:t xml:space="preserve"> </w:t>
      </w:r>
      <w:r w:rsidRPr="00D37F75">
        <w:rPr>
          <w:rFonts w:cstheme="minorHAnsi"/>
          <w:sz w:val="28"/>
          <w:szCs w:val="28"/>
        </w:rPr>
        <w:t>le bonheur et la paix</w:t>
      </w:r>
      <w:r w:rsidR="00B319CA">
        <w:rPr>
          <w:rFonts w:cstheme="minorHAnsi"/>
          <w:sz w:val="28"/>
          <w:szCs w:val="28"/>
        </w:rPr>
        <w:t xml:space="preserve">. </w:t>
      </w:r>
    </w:p>
    <w:p w:rsidR="00B319CA" w:rsidRDefault="00B319CA" w:rsidP="00B319CA">
      <w:pPr>
        <w:rPr>
          <w:rFonts w:cstheme="minorHAnsi"/>
          <w:sz w:val="28"/>
          <w:szCs w:val="28"/>
        </w:rPr>
      </w:pPr>
      <w:r w:rsidRPr="00B319CA">
        <w:rPr>
          <w:rFonts w:cstheme="minorHAnsi"/>
          <w:sz w:val="28"/>
          <w:szCs w:val="28"/>
        </w:rPr>
        <w:t xml:space="preserve">Bien qu'une grande partie de mon analyse et de mes interprétations </w:t>
      </w:r>
      <w:r w:rsidR="002857EE">
        <w:rPr>
          <w:rFonts w:cstheme="minorHAnsi"/>
          <w:sz w:val="28"/>
          <w:szCs w:val="28"/>
        </w:rPr>
        <w:t xml:space="preserve">apparaissent déjà </w:t>
      </w:r>
      <w:r w:rsidRPr="00B319CA">
        <w:rPr>
          <w:rFonts w:cstheme="minorHAnsi"/>
          <w:sz w:val="28"/>
          <w:szCs w:val="28"/>
        </w:rPr>
        <w:t xml:space="preserve">dans les trois premières sections, la dernière </w:t>
      </w:r>
      <w:r w:rsidR="00E937FE">
        <w:rPr>
          <w:rFonts w:cstheme="minorHAnsi"/>
          <w:sz w:val="28"/>
          <w:szCs w:val="28"/>
        </w:rPr>
        <w:t>sera</w:t>
      </w:r>
      <w:r w:rsidRPr="00B319CA">
        <w:rPr>
          <w:rFonts w:cstheme="minorHAnsi"/>
          <w:sz w:val="28"/>
          <w:szCs w:val="28"/>
        </w:rPr>
        <w:t xml:space="preserve"> une réflexion sur mes propres conclusions et </w:t>
      </w:r>
      <w:r w:rsidR="003F376D">
        <w:rPr>
          <w:rFonts w:cstheme="minorHAnsi"/>
          <w:sz w:val="28"/>
          <w:szCs w:val="28"/>
        </w:rPr>
        <w:t xml:space="preserve">esquissera </w:t>
      </w:r>
      <w:r w:rsidRPr="00B319CA">
        <w:rPr>
          <w:rFonts w:cstheme="minorHAnsi"/>
          <w:sz w:val="28"/>
          <w:szCs w:val="28"/>
        </w:rPr>
        <w:t>mon opinion sur la question de savoir si l</w:t>
      </w:r>
      <w:r w:rsidR="002857EE">
        <w:rPr>
          <w:rFonts w:cstheme="minorHAnsi"/>
          <w:sz w:val="28"/>
          <w:szCs w:val="28"/>
        </w:rPr>
        <w:t xml:space="preserve">’essence du </w:t>
      </w:r>
      <w:r w:rsidRPr="003F376D">
        <w:rPr>
          <w:rFonts w:cstheme="minorHAnsi"/>
          <w:i/>
          <w:sz w:val="28"/>
          <w:szCs w:val="28"/>
        </w:rPr>
        <w:t>kaji kito</w:t>
      </w:r>
      <w:r w:rsidRPr="00B319CA">
        <w:rPr>
          <w:rFonts w:cstheme="minorHAnsi"/>
          <w:sz w:val="28"/>
          <w:szCs w:val="28"/>
        </w:rPr>
        <w:t xml:space="preserve"> d'aujourd'hui reste l</w:t>
      </w:r>
      <w:r w:rsidR="002857EE">
        <w:rPr>
          <w:rFonts w:cstheme="minorHAnsi"/>
          <w:sz w:val="28"/>
          <w:szCs w:val="28"/>
        </w:rPr>
        <w:t>a</w:t>
      </w:r>
      <w:r w:rsidRPr="00B319CA">
        <w:rPr>
          <w:rFonts w:cstheme="minorHAnsi"/>
          <w:sz w:val="28"/>
          <w:szCs w:val="28"/>
        </w:rPr>
        <w:t xml:space="preserve"> même que cel</w:t>
      </w:r>
      <w:r w:rsidR="002857EE">
        <w:rPr>
          <w:rFonts w:cstheme="minorHAnsi"/>
          <w:sz w:val="28"/>
          <w:szCs w:val="28"/>
        </w:rPr>
        <w:t>le que</w:t>
      </w:r>
      <w:r w:rsidRPr="00B319CA">
        <w:rPr>
          <w:rFonts w:cstheme="minorHAnsi"/>
          <w:sz w:val="28"/>
          <w:szCs w:val="28"/>
        </w:rPr>
        <w:t xml:space="preserve"> Nichiren a développé</w:t>
      </w:r>
      <w:r w:rsidR="002857EE">
        <w:rPr>
          <w:rFonts w:cstheme="minorHAnsi"/>
          <w:sz w:val="28"/>
          <w:szCs w:val="28"/>
        </w:rPr>
        <w:t>e</w:t>
      </w:r>
      <w:r w:rsidRPr="00B319CA">
        <w:rPr>
          <w:rFonts w:cstheme="minorHAnsi"/>
          <w:sz w:val="28"/>
          <w:szCs w:val="28"/>
        </w:rPr>
        <w:t xml:space="preserve"> il y a plus de 700 ans. L'analyse portera également sur mon </w:t>
      </w:r>
      <w:r w:rsidR="004620B7">
        <w:rPr>
          <w:rFonts w:cstheme="minorHAnsi"/>
          <w:sz w:val="28"/>
          <w:szCs w:val="28"/>
        </w:rPr>
        <w:t xml:space="preserve">analyse de </w:t>
      </w:r>
      <w:r w:rsidRPr="00B319CA">
        <w:rPr>
          <w:rFonts w:cstheme="minorHAnsi"/>
          <w:sz w:val="28"/>
          <w:szCs w:val="28"/>
        </w:rPr>
        <w:t>l'importance de la prière qui a permis à cette pratique de perdurer et sur la manière dont elle pourrait jouer un rôle dans l'avenir du bouddhisme de</w:t>
      </w:r>
      <w:r w:rsidR="002857EE">
        <w:rPr>
          <w:rFonts w:cstheme="minorHAnsi"/>
          <w:sz w:val="28"/>
          <w:szCs w:val="28"/>
        </w:rPr>
        <w:t xml:space="preserve"> la</w:t>
      </w:r>
      <w:r w:rsidRPr="00B319CA">
        <w:rPr>
          <w:rFonts w:cstheme="minorHAnsi"/>
          <w:sz w:val="28"/>
          <w:szCs w:val="28"/>
        </w:rPr>
        <w:t xml:space="preserve"> Nichiren Shu.</w:t>
      </w:r>
    </w:p>
    <w:p w:rsidR="00E937FE" w:rsidRDefault="00E937FE" w:rsidP="00E937FE">
      <w:pPr>
        <w:rPr>
          <w:rFonts w:cstheme="minorHAnsi"/>
          <w:sz w:val="28"/>
          <w:szCs w:val="28"/>
        </w:rPr>
      </w:pPr>
      <w:r w:rsidRPr="00E937FE">
        <w:rPr>
          <w:rFonts w:cstheme="minorHAnsi"/>
          <w:sz w:val="28"/>
          <w:szCs w:val="28"/>
        </w:rPr>
        <w:t xml:space="preserve">Comme indiqué précédemment, en raison du mysticisme et des secrets cachés du </w:t>
      </w:r>
      <w:r w:rsidRPr="004620B7">
        <w:rPr>
          <w:rFonts w:cstheme="minorHAnsi"/>
          <w:i/>
          <w:sz w:val="28"/>
          <w:szCs w:val="28"/>
        </w:rPr>
        <w:t>kaji kito</w:t>
      </w:r>
      <w:r w:rsidRPr="00E937FE">
        <w:rPr>
          <w:rFonts w:cstheme="minorHAnsi"/>
          <w:sz w:val="28"/>
          <w:szCs w:val="28"/>
        </w:rPr>
        <w:t>, il n'</w:t>
      </w:r>
      <w:r>
        <w:rPr>
          <w:rFonts w:cstheme="minorHAnsi"/>
          <w:sz w:val="28"/>
          <w:szCs w:val="28"/>
        </w:rPr>
        <w:t xml:space="preserve">existe </w:t>
      </w:r>
      <w:r w:rsidRPr="00E937FE">
        <w:rPr>
          <w:rFonts w:cstheme="minorHAnsi"/>
          <w:sz w:val="28"/>
          <w:szCs w:val="28"/>
        </w:rPr>
        <w:t>pas dans le bouddhisme de Nichiren beaucoup de sources s</w:t>
      </w:r>
      <w:r>
        <w:rPr>
          <w:rFonts w:cstheme="minorHAnsi"/>
          <w:sz w:val="28"/>
          <w:szCs w:val="28"/>
        </w:rPr>
        <w:t xml:space="preserve">’y </w:t>
      </w:r>
      <w:r w:rsidRPr="00E937FE">
        <w:rPr>
          <w:rFonts w:cstheme="minorHAnsi"/>
          <w:sz w:val="28"/>
          <w:szCs w:val="28"/>
        </w:rPr>
        <w:t xml:space="preserve"> rapportant directement et par conséquent, il y a encore de nombreux aspects du </w:t>
      </w:r>
      <w:r w:rsidRPr="004620B7">
        <w:rPr>
          <w:rFonts w:cstheme="minorHAnsi"/>
          <w:i/>
          <w:sz w:val="28"/>
          <w:szCs w:val="28"/>
        </w:rPr>
        <w:t>kaji kito</w:t>
      </w:r>
      <w:r w:rsidRPr="00E937FE">
        <w:rPr>
          <w:rFonts w:cstheme="minorHAnsi"/>
          <w:sz w:val="28"/>
          <w:szCs w:val="28"/>
        </w:rPr>
        <w:t xml:space="preserve"> qui manquent d'interprétation et d'analyse qui </w:t>
      </w:r>
      <w:r>
        <w:rPr>
          <w:rFonts w:cstheme="minorHAnsi"/>
          <w:sz w:val="28"/>
          <w:szCs w:val="28"/>
        </w:rPr>
        <w:t>auraient été</w:t>
      </w:r>
      <w:r w:rsidRPr="00E937FE">
        <w:rPr>
          <w:rFonts w:cstheme="minorHAnsi"/>
          <w:sz w:val="28"/>
          <w:szCs w:val="28"/>
        </w:rPr>
        <w:t xml:space="preserve"> importants pour cette thèse. La plupart des sources que j'ai pu trouver </w:t>
      </w:r>
      <w:r>
        <w:rPr>
          <w:rFonts w:cstheme="minorHAnsi"/>
          <w:sz w:val="28"/>
          <w:szCs w:val="28"/>
        </w:rPr>
        <w:t>sont</w:t>
      </w:r>
      <w:r w:rsidRPr="00E937FE">
        <w:rPr>
          <w:rFonts w:cstheme="minorHAnsi"/>
          <w:sz w:val="28"/>
          <w:szCs w:val="28"/>
        </w:rPr>
        <w:t xml:space="preserve"> en japonais, et j'ai</w:t>
      </w:r>
      <w:r>
        <w:rPr>
          <w:rFonts w:cstheme="minorHAnsi"/>
          <w:sz w:val="28"/>
          <w:szCs w:val="28"/>
        </w:rPr>
        <w:t xml:space="preserve"> dû en</w:t>
      </w:r>
      <w:r w:rsidRPr="00E937FE">
        <w:rPr>
          <w:rFonts w:cstheme="minorHAnsi"/>
          <w:sz w:val="28"/>
          <w:szCs w:val="28"/>
        </w:rPr>
        <w:t xml:space="preserve"> tradui</w:t>
      </w:r>
      <w:r>
        <w:rPr>
          <w:rFonts w:cstheme="minorHAnsi"/>
          <w:sz w:val="28"/>
          <w:szCs w:val="28"/>
        </w:rPr>
        <w:t>re</w:t>
      </w:r>
      <w:r w:rsidRPr="00E937FE">
        <w:rPr>
          <w:rFonts w:cstheme="minorHAnsi"/>
          <w:sz w:val="28"/>
          <w:szCs w:val="28"/>
        </w:rPr>
        <w:t xml:space="preserve"> la majorité </w:t>
      </w:r>
    </w:p>
    <w:p w:rsidR="00E937FE" w:rsidRDefault="00E937FE" w:rsidP="00E937FE">
      <w:pPr>
        <w:rPr>
          <w:rFonts w:cstheme="minorHAnsi"/>
          <w:sz w:val="28"/>
          <w:szCs w:val="28"/>
        </w:rPr>
      </w:pPr>
    </w:p>
    <w:p w:rsidR="00E937FE" w:rsidRDefault="00E937FE" w:rsidP="00E937FE">
      <w:pPr>
        <w:rPr>
          <w:rFonts w:cstheme="minorHAnsi"/>
          <w:sz w:val="28"/>
          <w:szCs w:val="28"/>
        </w:rPr>
      </w:pPr>
      <w:r>
        <w:rPr>
          <w:rFonts w:cstheme="minorHAnsi"/>
          <w:sz w:val="28"/>
          <w:szCs w:val="28"/>
        </w:rPr>
        <w:t>Le</w:t>
      </w:r>
      <w:r w:rsidRPr="00E937FE">
        <w:rPr>
          <w:rFonts w:cstheme="minorHAnsi"/>
          <w:sz w:val="28"/>
          <w:szCs w:val="28"/>
        </w:rPr>
        <w:t xml:space="preserve"> peu des sources japonaises utilisées ont été </w:t>
      </w:r>
      <w:r>
        <w:rPr>
          <w:rFonts w:cstheme="minorHAnsi"/>
          <w:sz w:val="28"/>
          <w:szCs w:val="28"/>
        </w:rPr>
        <w:t xml:space="preserve">collectées </w:t>
      </w:r>
      <w:r w:rsidRPr="00E937FE">
        <w:rPr>
          <w:rFonts w:cstheme="minorHAnsi"/>
          <w:sz w:val="28"/>
          <w:szCs w:val="28"/>
        </w:rPr>
        <w:t xml:space="preserve">lors de mon voyage au Japon en décembre 2011, </w:t>
      </w:r>
      <w:r w:rsidR="007E788E">
        <w:rPr>
          <w:rFonts w:cstheme="minorHAnsi"/>
          <w:sz w:val="28"/>
          <w:szCs w:val="28"/>
        </w:rPr>
        <w:t xml:space="preserve">et m’ont grandement aidée </w:t>
      </w:r>
      <w:r w:rsidRPr="00E937FE">
        <w:rPr>
          <w:rFonts w:cstheme="minorHAnsi"/>
          <w:sz w:val="28"/>
          <w:szCs w:val="28"/>
        </w:rPr>
        <w:t xml:space="preserve">à </w:t>
      </w:r>
      <w:r w:rsidR="007E788E">
        <w:rPr>
          <w:rFonts w:cstheme="minorHAnsi"/>
          <w:sz w:val="28"/>
          <w:szCs w:val="28"/>
        </w:rPr>
        <w:t>formuler</w:t>
      </w:r>
      <w:r w:rsidRPr="00E937FE">
        <w:rPr>
          <w:rFonts w:cstheme="minorHAnsi"/>
          <w:sz w:val="28"/>
          <w:szCs w:val="28"/>
        </w:rPr>
        <w:t xml:space="preserve"> mes propres interprétations. Par conséquent, en dehors de </w:t>
      </w:r>
      <w:r w:rsidR="007E788E">
        <w:rPr>
          <w:rFonts w:cstheme="minorHAnsi"/>
          <w:sz w:val="28"/>
          <w:szCs w:val="28"/>
        </w:rPr>
        <w:t>l’a</w:t>
      </w:r>
      <w:r w:rsidRPr="00E937FE">
        <w:rPr>
          <w:rFonts w:cstheme="minorHAnsi"/>
          <w:sz w:val="28"/>
          <w:szCs w:val="28"/>
        </w:rPr>
        <w:t>nalyse</w:t>
      </w:r>
      <w:r w:rsidR="007E788E">
        <w:rPr>
          <w:rFonts w:cstheme="minorHAnsi"/>
          <w:sz w:val="28"/>
          <w:szCs w:val="28"/>
        </w:rPr>
        <w:t xml:space="preserve"> ci-dessous</w:t>
      </w:r>
      <w:r w:rsidRPr="00E937FE">
        <w:rPr>
          <w:rFonts w:cstheme="minorHAnsi"/>
          <w:sz w:val="28"/>
          <w:szCs w:val="28"/>
        </w:rPr>
        <w:t xml:space="preserve">, la majorité des informations </w:t>
      </w:r>
      <w:r w:rsidR="007E788E">
        <w:rPr>
          <w:rFonts w:cstheme="minorHAnsi"/>
          <w:sz w:val="28"/>
          <w:szCs w:val="28"/>
        </w:rPr>
        <w:t xml:space="preserve">n’ont pas encore </w:t>
      </w:r>
      <w:r w:rsidRPr="00E937FE">
        <w:rPr>
          <w:rFonts w:cstheme="minorHAnsi"/>
          <w:sz w:val="28"/>
          <w:szCs w:val="28"/>
        </w:rPr>
        <w:t xml:space="preserve">été discutées dans le monde </w:t>
      </w:r>
      <w:r w:rsidR="007E788E">
        <w:rPr>
          <w:rFonts w:cstheme="minorHAnsi"/>
          <w:sz w:val="28"/>
          <w:szCs w:val="28"/>
        </w:rPr>
        <w:t xml:space="preserve">érudit </w:t>
      </w:r>
      <w:r w:rsidRPr="00E937FE">
        <w:rPr>
          <w:rFonts w:cstheme="minorHAnsi"/>
          <w:sz w:val="28"/>
          <w:szCs w:val="28"/>
        </w:rPr>
        <w:t xml:space="preserve">occidental. </w:t>
      </w:r>
      <w:r w:rsidR="007E788E">
        <w:rPr>
          <w:rFonts w:cstheme="minorHAnsi"/>
          <w:sz w:val="28"/>
          <w:szCs w:val="28"/>
        </w:rPr>
        <w:t>Par ailleurs</w:t>
      </w:r>
      <w:r w:rsidRPr="00E937FE">
        <w:rPr>
          <w:rFonts w:cstheme="minorHAnsi"/>
          <w:sz w:val="28"/>
          <w:szCs w:val="28"/>
        </w:rPr>
        <w:t xml:space="preserve">, </w:t>
      </w:r>
      <w:r w:rsidR="007E788E">
        <w:rPr>
          <w:rFonts w:cstheme="minorHAnsi"/>
          <w:sz w:val="28"/>
          <w:szCs w:val="28"/>
        </w:rPr>
        <w:t>par</w:t>
      </w:r>
      <w:r w:rsidRPr="00E937FE">
        <w:rPr>
          <w:rFonts w:cstheme="minorHAnsi"/>
          <w:sz w:val="28"/>
          <w:szCs w:val="28"/>
        </w:rPr>
        <w:t xml:space="preserve"> manque d</w:t>
      </w:r>
      <w:r w:rsidR="007E788E">
        <w:rPr>
          <w:rFonts w:cstheme="minorHAnsi"/>
          <w:sz w:val="28"/>
          <w:szCs w:val="28"/>
        </w:rPr>
        <w:t>e publications</w:t>
      </w:r>
      <w:r w:rsidRPr="00E937FE">
        <w:rPr>
          <w:rFonts w:cstheme="minorHAnsi"/>
          <w:sz w:val="28"/>
          <w:szCs w:val="28"/>
        </w:rPr>
        <w:t xml:space="preserve">, certaines sources utilisées </w:t>
      </w:r>
      <w:r w:rsidR="007E788E">
        <w:rPr>
          <w:rFonts w:cstheme="minorHAnsi"/>
          <w:sz w:val="28"/>
          <w:szCs w:val="28"/>
        </w:rPr>
        <w:t xml:space="preserve">ne comportent </w:t>
      </w:r>
      <w:r w:rsidRPr="00E937FE">
        <w:rPr>
          <w:rFonts w:cstheme="minorHAnsi"/>
          <w:sz w:val="28"/>
          <w:szCs w:val="28"/>
        </w:rPr>
        <w:t xml:space="preserve">pas </w:t>
      </w:r>
      <w:r w:rsidR="007E788E">
        <w:rPr>
          <w:rFonts w:cstheme="minorHAnsi"/>
          <w:sz w:val="28"/>
          <w:szCs w:val="28"/>
        </w:rPr>
        <w:t>de</w:t>
      </w:r>
      <w:r w:rsidRPr="00E937FE">
        <w:rPr>
          <w:rFonts w:cstheme="minorHAnsi"/>
          <w:sz w:val="28"/>
          <w:szCs w:val="28"/>
        </w:rPr>
        <w:t xml:space="preserve"> dates, </w:t>
      </w:r>
      <w:r w:rsidR="004620B7">
        <w:rPr>
          <w:rFonts w:cstheme="minorHAnsi"/>
          <w:sz w:val="28"/>
          <w:szCs w:val="28"/>
        </w:rPr>
        <w:t>dont</w:t>
      </w:r>
      <w:r w:rsidRPr="00E937FE">
        <w:rPr>
          <w:rFonts w:cstheme="minorHAnsi"/>
          <w:sz w:val="28"/>
          <w:szCs w:val="28"/>
        </w:rPr>
        <w:t xml:space="preserve"> les dates de naissance et de décès des prêtres importants </w:t>
      </w:r>
      <w:r w:rsidR="004620B7">
        <w:rPr>
          <w:rFonts w:cstheme="minorHAnsi"/>
          <w:sz w:val="28"/>
          <w:szCs w:val="28"/>
        </w:rPr>
        <w:t>cités</w:t>
      </w:r>
      <w:r w:rsidRPr="00E937FE">
        <w:rPr>
          <w:rFonts w:cstheme="minorHAnsi"/>
          <w:sz w:val="28"/>
          <w:szCs w:val="28"/>
        </w:rPr>
        <w:t xml:space="preserve"> dans la troisième section. La plupart des termes japonais ont été mis en italique et </w:t>
      </w:r>
      <w:r w:rsidR="007E788E">
        <w:rPr>
          <w:rFonts w:cstheme="minorHAnsi"/>
          <w:sz w:val="28"/>
          <w:szCs w:val="28"/>
        </w:rPr>
        <w:t>les</w:t>
      </w:r>
      <w:r w:rsidRPr="00E937FE">
        <w:rPr>
          <w:rFonts w:cstheme="minorHAnsi"/>
          <w:sz w:val="28"/>
          <w:szCs w:val="28"/>
        </w:rPr>
        <w:t xml:space="preserve"> kanji </w:t>
      </w:r>
      <w:r w:rsidR="007E788E">
        <w:rPr>
          <w:rFonts w:cstheme="minorHAnsi"/>
          <w:sz w:val="28"/>
          <w:szCs w:val="28"/>
        </w:rPr>
        <w:t>ont été omis</w:t>
      </w:r>
      <w:r w:rsidRPr="00E937FE">
        <w:rPr>
          <w:rFonts w:cstheme="minorHAnsi"/>
          <w:sz w:val="28"/>
          <w:szCs w:val="28"/>
        </w:rPr>
        <w:t xml:space="preserve"> sauf s'ils étaient importants pour la compréhension du sujet </w:t>
      </w:r>
      <w:proofErr w:type="gramStart"/>
      <w:r w:rsidRPr="00E937FE">
        <w:rPr>
          <w:rFonts w:cstheme="minorHAnsi"/>
          <w:sz w:val="28"/>
          <w:szCs w:val="28"/>
        </w:rPr>
        <w:t>traité</w:t>
      </w:r>
      <w:proofErr w:type="gramEnd"/>
      <w:r w:rsidRPr="00E937FE">
        <w:rPr>
          <w:rFonts w:cstheme="minorHAnsi"/>
          <w:sz w:val="28"/>
          <w:szCs w:val="28"/>
        </w:rPr>
        <w:t>.</w:t>
      </w:r>
    </w:p>
    <w:p w:rsidR="007E788E" w:rsidRPr="007E788E" w:rsidRDefault="00BB6D94" w:rsidP="007E788E">
      <w:pPr>
        <w:rPr>
          <w:rFonts w:cstheme="minorHAnsi"/>
          <w:sz w:val="28"/>
          <w:szCs w:val="28"/>
        </w:rPr>
      </w:pPr>
      <w:r>
        <w:rPr>
          <w:rFonts w:cstheme="minorHAnsi"/>
          <w:sz w:val="28"/>
          <w:szCs w:val="28"/>
        </w:rPr>
        <w:t>J</w:t>
      </w:r>
      <w:r w:rsidR="007E788E" w:rsidRPr="007E788E">
        <w:rPr>
          <w:rFonts w:cstheme="minorHAnsi"/>
          <w:sz w:val="28"/>
          <w:szCs w:val="28"/>
        </w:rPr>
        <w:t xml:space="preserve">e souhaite </w:t>
      </w:r>
      <w:r>
        <w:rPr>
          <w:rFonts w:cstheme="minorHAnsi"/>
          <w:sz w:val="28"/>
          <w:szCs w:val="28"/>
        </w:rPr>
        <w:t xml:space="preserve">vivement </w:t>
      </w:r>
      <w:r w:rsidR="007E788E" w:rsidRPr="007E788E">
        <w:rPr>
          <w:rFonts w:cstheme="minorHAnsi"/>
          <w:sz w:val="28"/>
          <w:szCs w:val="28"/>
        </w:rPr>
        <w:t xml:space="preserve">continuer à étudier </w:t>
      </w:r>
      <w:r>
        <w:rPr>
          <w:rFonts w:cstheme="minorHAnsi"/>
          <w:sz w:val="28"/>
          <w:szCs w:val="28"/>
        </w:rPr>
        <w:t xml:space="preserve">ce sujet </w:t>
      </w:r>
      <w:r w:rsidR="007E788E" w:rsidRPr="007E788E">
        <w:rPr>
          <w:rFonts w:cstheme="minorHAnsi"/>
          <w:sz w:val="28"/>
          <w:szCs w:val="28"/>
        </w:rPr>
        <w:t xml:space="preserve">après la soumission de cette thèse car comme le lecteur le verra, il y a encore beaucoup de choses à comprendre. Un plus grand </w:t>
      </w:r>
      <w:r>
        <w:rPr>
          <w:rFonts w:cstheme="minorHAnsi"/>
          <w:sz w:val="28"/>
          <w:szCs w:val="28"/>
        </w:rPr>
        <w:t>développement</w:t>
      </w:r>
      <w:r w:rsidR="007E788E" w:rsidRPr="007E788E">
        <w:rPr>
          <w:rFonts w:cstheme="minorHAnsi"/>
          <w:sz w:val="28"/>
          <w:szCs w:val="28"/>
        </w:rPr>
        <w:t xml:space="preserve"> pourrait être fait sur toutes les sections de cette thèse, en particulier </w:t>
      </w:r>
      <w:r>
        <w:rPr>
          <w:rFonts w:cstheme="minorHAnsi"/>
          <w:sz w:val="28"/>
          <w:szCs w:val="28"/>
        </w:rPr>
        <w:t>sur le rôle du</w:t>
      </w:r>
      <w:r w:rsidR="007E788E" w:rsidRPr="007E788E">
        <w:rPr>
          <w:rFonts w:cstheme="minorHAnsi"/>
          <w:sz w:val="28"/>
          <w:szCs w:val="28"/>
        </w:rPr>
        <w:t xml:space="preserve"> </w:t>
      </w:r>
      <w:r w:rsidR="007E788E" w:rsidRPr="004620B7">
        <w:rPr>
          <w:rFonts w:cstheme="minorHAnsi"/>
          <w:i/>
          <w:sz w:val="28"/>
          <w:szCs w:val="28"/>
        </w:rPr>
        <w:t>kaji kito</w:t>
      </w:r>
      <w:r w:rsidR="007E788E" w:rsidRPr="007E788E">
        <w:rPr>
          <w:rFonts w:cstheme="minorHAnsi"/>
          <w:sz w:val="28"/>
          <w:szCs w:val="28"/>
        </w:rPr>
        <w:t xml:space="preserve"> après la mort de Nichiren et les raisons de l'incorporation d'objets et de divinités spécifiques qui sont devenus caractéristiques du </w:t>
      </w:r>
      <w:r w:rsidR="007E788E" w:rsidRPr="004620B7">
        <w:rPr>
          <w:rFonts w:cstheme="minorHAnsi"/>
          <w:i/>
          <w:sz w:val="28"/>
          <w:szCs w:val="28"/>
        </w:rPr>
        <w:t>kaji kito</w:t>
      </w:r>
      <w:r w:rsidR="007E788E" w:rsidRPr="007E788E">
        <w:rPr>
          <w:rFonts w:cstheme="minorHAnsi"/>
          <w:sz w:val="28"/>
          <w:szCs w:val="28"/>
        </w:rPr>
        <w:t xml:space="preserve"> </w:t>
      </w:r>
      <w:r>
        <w:rPr>
          <w:rFonts w:cstheme="minorHAnsi"/>
          <w:sz w:val="28"/>
          <w:szCs w:val="28"/>
        </w:rPr>
        <w:t xml:space="preserve">de la </w:t>
      </w:r>
      <w:r w:rsidR="007E788E" w:rsidRPr="007E788E">
        <w:rPr>
          <w:rFonts w:cstheme="minorHAnsi"/>
          <w:sz w:val="28"/>
          <w:szCs w:val="28"/>
        </w:rPr>
        <w:t xml:space="preserve">Nichiren Shu. </w:t>
      </w:r>
      <w:r>
        <w:rPr>
          <w:rFonts w:cstheme="minorHAnsi"/>
          <w:sz w:val="28"/>
          <w:szCs w:val="28"/>
        </w:rPr>
        <w:t>J’espère</w:t>
      </w:r>
      <w:r w:rsidR="007E788E" w:rsidRPr="007E788E">
        <w:rPr>
          <w:rFonts w:cstheme="minorHAnsi"/>
          <w:sz w:val="28"/>
          <w:szCs w:val="28"/>
        </w:rPr>
        <w:t xml:space="preserve"> que cette thèse </w:t>
      </w:r>
      <w:r w:rsidRPr="007E788E">
        <w:rPr>
          <w:rFonts w:cstheme="minorHAnsi"/>
          <w:sz w:val="28"/>
          <w:szCs w:val="28"/>
        </w:rPr>
        <w:t>permettr</w:t>
      </w:r>
      <w:r>
        <w:rPr>
          <w:rFonts w:cstheme="minorHAnsi"/>
          <w:sz w:val="28"/>
          <w:szCs w:val="28"/>
        </w:rPr>
        <w:t>a</w:t>
      </w:r>
      <w:r w:rsidR="007E788E" w:rsidRPr="007E788E">
        <w:rPr>
          <w:rFonts w:cstheme="minorHAnsi"/>
          <w:sz w:val="28"/>
          <w:szCs w:val="28"/>
        </w:rPr>
        <w:t xml:space="preserve"> à un grand nombre de personnes de mieux connaître le </w:t>
      </w:r>
      <w:r w:rsidR="007E788E" w:rsidRPr="004620B7">
        <w:rPr>
          <w:rFonts w:cstheme="minorHAnsi"/>
          <w:i/>
          <w:sz w:val="28"/>
          <w:szCs w:val="28"/>
        </w:rPr>
        <w:t>kaji kito</w:t>
      </w:r>
      <w:r w:rsidR="007E788E" w:rsidRPr="007E788E">
        <w:rPr>
          <w:rFonts w:cstheme="minorHAnsi"/>
          <w:sz w:val="28"/>
          <w:szCs w:val="28"/>
        </w:rPr>
        <w:t xml:space="preserve"> de Nichiren, mais aussi de clarifier </w:t>
      </w:r>
      <w:r>
        <w:rPr>
          <w:rFonts w:cstheme="minorHAnsi"/>
          <w:sz w:val="28"/>
          <w:szCs w:val="28"/>
        </w:rPr>
        <w:t>s</w:t>
      </w:r>
      <w:r w:rsidR="007E788E" w:rsidRPr="007E788E">
        <w:rPr>
          <w:rFonts w:cstheme="minorHAnsi"/>
          <w:sz w:val="28"/>
          <w:szCs w:val="28"/>
        </w:rPr>
        <w:t xml:space="preserve">es enseignements et les intentions </w:t>
      </w:r>
      <w:r>
        <w:rPr>
          <w:rFonts w:cstheme="minorHAnsi"/>
          <w:sz w:val="28"/>
          <w:szCs w:val="28"/>
        </w:rPr>
        <w:t xml:space="preserve">propres à </w:t>
      </w:r>
      <w:r w:rsidR="007E788E" w:rsidRPr="007E788E">
        <w:rPr>
          <w:rFonts w:cstheme="minorHAnsi"/>
          <w:sz w:val="28"/>
          <w:szCs w:val="28"/>
        </w:rPr>
        <w:t xml:space="preserve">la tradition </w:t>
      </w:r>
      <w:r>
        <w:rPr>
          <w:rFonts w:cstheme="minorHAnsi"/>
          <w:sz w:val="28"/>
          <w:szCs w:val="28"/>
        </w:rPr>
        <w:t>nichirénienne</w:t>
      </w:r>
      <w:r w:rsidR="007E788E" w:rsidRPr="007E788E">
        <w:rPr>
          <w:rFonts w:cstheme="minorHAnsi"/>
          <w:sz w:val="28"/>
          <w:szCs w:val="28"/>
        </w:rPr>
        <w:t xml:space="preserve"> du bouddhisme japonais.</w:t>
      </w:r>
    </w:p>
    <w:p w:rsidR="00D37F75" w:rsidRDefault="00D37F75" w:rsidP="00025F90">
      <w:pPr>
        <w:rPr>
          <w:rFonts w:cstheme="minorHAnsi"/>
          <w:sz w:val="28"/>
          <w:szCs w:val="28"/>
        </w:rPr>
      </w:pPr>
    </w:p>
    <w:p w:rsidR="00FC4A3C" w:rsidRPr="004620B7" w:rsidRDefault="009A7921" w:rsidP="00025F90">
      <w:pPr>
        <w:rPr>
          <w:b/>
          <w:color w:val="0070C0"/>
          <w:sz w:val="40"/>
          <w:szCs w:val="40"/>
        </w:rPr>
      </w:pPr>
      <w:r w:rsidRPr="004620B7">
        <w:rPr>
          <w:b/>
          <w:color w:val="0070C0"/>
          <w:sz w:val="40"/>
          <w:szCs w:val="40"/>
        </w:rPr>
        <w:t xml:space="preserve">The Development of </w:t>
      </w:r>
      <w:r w:rsidRPr="004620B7">
        <w:rPr>
          <w:rStyle w:val="ff6"/>
          <w:b/>
          <w:color w:val="0070C0"/>
          <w:sz w:val="40"/>
          <w:szCs w:val="40"/>
        </w:rPr>
        <w:t>Kaji Kito</w:t>
      </w:r>
      <w:r w:rsidRPr="004620B7">
        <w:rPr>
          <w:b/>
          <w:color w:val="0070C0"/>
          <w:sz w:val="40"/>
          <w:szCs w:val="40"/>
        </w:rPr>
        <w:t xml:space="preserve"> in Nichiren Shu Buddhism</w:t>
      </w:r>
    </w:p>
    <w:p w:rsidR="00FF1C1D" w:rsidRPr="004620B7" w:rsidRDefault="00FF1C1D" w:rsidP="00025F90">
      <w:pPr>
        <w:rPr>
          <w:rFonts w:cstheme="minorHAnsi"/>
          <w:color w:val="0070C0"/>
          <w:sz w:val="28"/>
          <w:szCs w:val="28"/>
        </w:rPr>
      </w:pPr>
      <w:r w:rsidRPr="004620B7">
        <w:rPr>
          <w:color w:val="0070C0"/>
        </w:rPr>
        <w:t>Kyomi J. Igarashi</w:t>
      </w:r>
    </w:p>
    <w:p w:rsidR="00FF1C1D" w:rsidRPr="004620B7" w:rsidRDefault="00FF1C1D" w:rsidP="00FF1C1D">
      <w:pPr>
        <w:spacing w:after="0" w:line="240" w:lineRule="auto"/>
        <w:rPr>
          <w:rFonts w:ascii="Times New Roman" w:eastAsia="Times New Roman" w:hAnsi="Times New Roman" w:cs="Times New Roman"/>
          <w:color w:val="0070C0"/>
          <w:sz w:val="24"/>
          <w:szCs w:val="24"/>
          <w:lang w:eastAsia="fr-FR"/>
        </w:rPr>
      </w:pPr>
      <w:r w:rsidRPr="004620B7">
        <w:rPr>
          <w:rFonts w:ascii="Times New Roman" w:eastAsia="Times New Roman" w:hAnsi="Times New Roman" w:cs="Times New Roman"/>
          <w:color w:val="0070C0"/>
          <w:sz w:val="24"/>
          <w:szCs w:val="24"/>
          <w:lang w:eastAsia="fr-FR"/>
        </w:rPr>
        <w:t xml:space="preserve">Submitted in Partial Fulfillment </w:t>
      </w:r>
      <w:r w:rsidR="00536DAC" w:rsidRPr="004620B7">
        <w:rPr>
          <w:rFonts w:ascii="Times New Roman" w:eastAsia="Times New Roman" w:hAnsi="Times New Roman" w:cs="Times New Roman"/>
          <w:color w:val="0070C0"/>
          <w:sz w:val="24"/>
          <w:szCs w:val="24"/>
          <w:lang w:eastAsia="fr-FR"/>
        </w:rPr>
        <w:t xml:space="preserve"> </w:t>
      </w:r>
      <w:r w:rsidRPr="004620B7">
        <w:rPr>
          <w:rFonts w:ascii="Times New Roman" w:eastAsia="Times New Roman" w:hAnsi="Times New Roman" w:cs="Times New Roman"/>
          <w:color w:val="0070C0"/>
          <w:sz w:val="24"/>
          <w:szCs w:val="24"/>
          <w:lang w:eastAsia="fr-FR"/>
        </w:rPr>
        <w:t xml:space="preserve">of the Prerequisite for Honors </w:t>
      </w:r>
    </w:p>
    <w:p w:rsidR="00FF1C1D" w:rsidRPr="004620B7" w:rsidRDefault="00FF1C1D" w:rsidP="00FF1C1D">
      <w:pPr>
        <w:spacing w:after="0" w:line="240" w:lineRule="auto"/>
        <w:rPr>
          <w:rFonts w:ascii="Times New Roman" w:eastAsia="Times New Roman" w:hAnsi="Times New Roman" w:cs="Times New Roman"/>
          <w:color w:val="0070C0"/>
          <w:sz w:val="24"/>
          <w:szCs w:val="24"/>
          <w:lang w:eastAsia="fr-FR"/>
        </w:rPr>
      </w:pPr>
      <w:proofErr w:type="gramStart"/>
      <w:r w:rsidRPr="004620B7">
        <w:rPr>
          <w:rFonts w:ascii="Times New Roman" w:eastAsia="Times New Roman" w:hAnsi="Times New Roman" w:cs="Times New Roman"/>
          <w:color w:val="0070C0"/>
          <w:sz w:val="24"/>
          <w:szCs w:val="24"/>
          <w:lang w:eastAsia="fr-FR"/>
        </w:rPr>
        <w:t>in</w:t>
      </w:r>
      <w:proofErr w:type="gramEnd"/>
      <w:r w:rsidRPr="004620B7">
        <w:rPr>
          <w:rFonts w:ascii="Times New Roman" w:eastAsia="Times New Roman" w:hAnsi="Times New Roman" w:cs="Times New Roman"/>
          <w:color w:val="0070C0"/>
          <w:sz w:val="24"/>
          <w:szCs w:val="24"/>
          <w:lang w:eastAsia="fr-FR"/>
        </w:rPr>
        <w:t xml:space="preserve"> Religio</w:t>
      </w:r>
      <w:r w:rsidR="00536DAC" w:rsidRPr="004620B7">
        <w:rPr>
          <w:rFonts w:ascii="Times New Roman" w:eastAsia="Times New Roman" w:hAnsi="Times New Roman" w:cs="Times New Roman"/>
          <w:color w:val="0070C0"/>
          <w:sz w:val="24"/>
          <w:szCs w:val="24"/>
          <w:lang w:eastAsia="fr-FR"/>
        </w:rPr>
        <w:t xml:space="preserve"> </w:t>
      </w:r>
      <w:r w:rsidRPr="004620B7">
        <w:rPr>
          <w:rFonts w:ascii="Times New Roman" w:eastAsia="Times New Roman" w:hAnsi="Times New Roman" w:cs="Times New Roman"/>
          <w:color w:val="0070C0"/>
          <w:sz w:val="24"/>
          <w:szCs w:val="24"/>
          <w:lang w:eastAsia="fr-FR"/>
        </w:rPr>
        <w:t xml:space="preserve">April 2012 </w:t>
      </w:r>
    </w:p>
    <w:p w:rsidR="00FF1C1D" w:rsidRPr="004620B7" w:rsidRDefault="00FF1C1D" w:rsidP="00FF1C1D">
      <w:pPr>
        <w:spacing w:after="0" w:line="240" w:lineRule="auto"/>
        <w:rPr>
          <w:rFonts w:ascii="Times New Roman" w:eastAsia="Times New Roman" w:hAnsi="Times New Roman" w:cs="Times New Roman"/>
          <w:color w:val="0070C0"/>
          <w:sz w:val="24"/>
          <w:szCs w:val="24"/>
          <w:lang w:eastAsia="fr-FR"/>
        </w:rPr>
      </w:pPr>
      <w:r w:rsidRPr="004620B7">
        <w:rPr>
          <w:rFonts w:ascii="Times New Roman" w:eastAsia="Times New Roman" w:hAnsi="Times New Roman" w:cs="Times New Roman"/>
          <w:color w:val="0070C0"/>
          <w:sz w:val="24"/>
          <w:szCs w:val="24"/>
          <w:lang w:eastAsia="fr-FR"/>
        </w:rPr>
        <w:t>Copyright 2012 Kyomi J. Igarashi</w:t>
      </w:r>
    </w:p>
    <w:bookmarkEnd w:id="0"/>
    <w:p w:rsidR="00F24163" w:rsidRDefault="00F24163" w:rsidP="00025F90">
      <w:pPr>
        <w:rPr>
          <w:rFonts w:cstheme="minorHAnsi"/>
          <w:sz w:val="28"/>
          <w:szCs w:val="28"/>
        </w:rPr>
      </w:pPr>
    </w:p>
    <w:p w:rsidR="00FF1C1D" w:rsidRPr="00FF1C1D" w:rsidRDefault="00FF1C1D" w:rsidP="00FF1C1D">
      <w:pPr>
        <w:autoSpaceDE w:val="0"/>
        <w:autoSpaceDN w:val="0"/>
        <w:adjustRightInd w:val="0"/>
        <w:spacing w:after="0" w:line="240" w:lineRule="auto"/>
        <w:rPr>
          <w:rFonts w:ascii="TimesNewRomanPS-BoldMT" w:hAnsi="TimesNewRomanPS-BoldMT" w:cs="TimesNewRomanPS-BoldMT"/>
          <w:b/>
          <w:bCs/>
          <w:color w:val="0070C0"/>
          <w:sz w:val="24"/>
          <w:szCs w:val="24"/>
        </w:rPr>
      </w:pPr>
      <w:r w:rsidRPr="00FF1C1D">
        <w:rPr>
          <w:rFonts w:ascii="TimesNewRomanPS-BoldMT" w:hAnsi="TimesNewRomanPS-BoldMT" w:cs="TimesNewRomanPS-BoldMT"/>
          <w:b/>
          <w:bCs/>
          <w:color w:val="0070C0"/>
          <w:sz w:val="24"/>
          <w:szCs w:val="24"/>
        </w:rPr>
        <w:t>INTRODUCTION</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r w:rsidRPr="00FF1C1D">
        <w:rPr>
          <w:rFonts w:ascii="TimesNewRomanPSMT" w:hAnsi="TimesNewRomanPSMT" w:cs="TimesNewRomanPSMT"/>
          <w:color w:val="0070C0"/>
          <w:sz w:val="24"/>
          <w:szCs w:val="24"/>
        </w:rPr>
        <w:t xml:space="preserve">The main objective behind this thesis is to increase awareness of the unknown and often unrecognized importance of </w:t>
      </w:r>
      <w:r w:rsidRPr="00FF1C1D">
        <w:rPr>
          <w:rFonts w:ascii="TimesNewRomanPS-ItalicMT" w:hAnsi="TimesNewRomanPS-ItalicMT" w:cs="TimesNewRomanPS-ItalicMT"/>
          <w:i/>
          <w:iCs/>
          <w:color w:val="0070C0"/>
          <w:sz w:val="24"/>
          <w:szCs w:val="24"/>
        </w:rPr>
        <w:t>kaji kito</w:t>
      </w:r>
      <w:r w:rsidRPr="00FF1C1D">
        <w:rPr>
          <w:rFonts w:ascii="TimesNewRomanPSMT" w:hAnsi="TimesNewRomanPSMT" w:cs="TimesNewRomanPSMT"/>
          <w:color w:val="0070C0"/>
          <w:sz w:val="24"/>
          <w:szCs w:val="24"/>
        </w:rPr>
        <w:t xml:space="preserve">, generally translated as “ritual prayer”, within Nichiren Shu, a sect of Japanese Buddhism founded during the Kamakura period (1185-1333) by a Buddhist monk by the name of Nichiren (1222-1282). In most western scholarship the term is recognized in correlation with </w:t>
      </w:r>
      <w:r w:rsidRPr="00FF1C1D">
        <w:rPr>
          <w:rFonts w:ascii="TimesNewRomanPS-ItalicMT" w:hAnsi="TimesNewRomanPS-ItalicMT" w:cs="TimesNewRomanPS-ItalicMT"/>
          <w:i/>
          <w:iCs/>
          <w:color w:val="0070C0"/>
          <w:sz w:val="24"/>
          <w:szCs w:val="24"/>
        </w:rPr>
        <w:t>Shugendo</w:t>
      </w:r>
      <w:r w:rsidRPr="00FF1C1D">
        <w:rPr>
          <w:rFonts w:ascii="TimesNewRomanPSMT" w:hAnsi="TimesNewRomanPSMT" w:cs="TimesNewRomanPSMT"/>
          <w:color w:val="0070C0"/>
          <w:sz w:val="24"/>
          <w:szCs w:val="24"/>
        </w:rPr>
        <w:t xml:space="preserve">, a type </w:t>
      </w:r>
      <w:r w:rsidRPr="00FF1C1D">
        <w:rPr>
          <w:rFonts w:ascii="TimesNewRomanPSMT" w:hAnsi="TimesNewRomanPSMT" w:cs="TimesNewRomanPSMT"/>
          <w:color w:val="0070C0"/>
          <w:sz w:val="24"/>
          <w:szCs w:val="24"/>
        </w:rPr>
        <w:lastRenderedPageBreak/>
        <w:t xml:space="preserve">of ascetic practice incorporating elements of Buddhism and Shinto, an indigenous practice of worshipping </w:t>
      </w:r>
      <w:r w:rsidRPr="00FF1C1D">
        <w:rPr>
          <w:rFonts w:ascii="TimesNewRomanPS-ItalicMT" w:hAnsi="TimesNewRomanPS-ItalicMT" w:cs="TimesNewRomanPS-ItalicMT"/>
          <w:i/>
          <w:iCs/>
          <w:color w:val="0070C0"/>
          <w:sz w:val="24"/>
          <w:szCs w:val="24"/>
        </w:rPr>
        <w:t xml:space="preserve">kami </w:t>
      </w:r>
      <w:r w:rsidRPr="00FF1C1D">
        <w:rPr>
          <w:rFonts w:ascii="TimesNewRomanPSMT" w:hAnsi="TimesNewRomanPSMT" w:cs="TimesNewRomanPSMT"/>
          <w:color w:val="0070C0"/>
          <w:sz w:val="24"/>
          <w:szCs w:val="24"/>
        </w:rPr>
        <w:t xml:space="preserve">(“spiritual deities”). As a result, the majority of the sources and the understanding behind the incorporation of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within specific traditions of Japanese Buddhism remain only in Japanese, written by Japanese</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MT" w:hAnsi="TimesNewRomanPSMT" w:cs="TimesNewRomanPSMT"/>
          <w:color w:val="0070C0"/>
          <w:sz w:val="24"/>
          <w:szCs w:val="24"/>
        </w:rPr>
        <w:t>scholars</w:t>
      </w:r>
      <w:proofErr w:type="gramEnd"/>
      <w:r w:rsidRPr="00FF1C1D">
        <w:rPr>
          <w:rFonts w:ascii="TimesNewRomanPSMT" w:hAnsi="TimesNewRomanPSMT" w:cs="TimesNewRomanPSMT"/>
          <w:color w:val="0070C0"/>
          <w:sz w:val="24"/>
          <w:szCs w:val="24"/>
        </w:rPr>
        <w:t xml:space="preserve">. However, there are limitations to also using Japanese sources due to the hidden nature of the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practice and training, most of which is verbally transmitted directly from master to disciple. Even with such limitations, the hope is that this thesis will provide a better understanding of the notion of prayer and its often times forgotten significance within Nichiren Shu Buddhism.</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r w:rsidRPr="00FF1C1D">
        <w:rPr>
          <w:rFonts w:ascii="TimesNewRomanPSMT" w:hAnsi="TimesNewRomanPSMT" w:cs="TimesNewRomanPSMT"/>
          <w:color w:val="0070C0"/>
          <w:sz w:val="24"/>
          <w:szCs w:val="24"/>
        </w:rPr>
        <w:t>My motive for choosing this topic comes from my own religious upbringing as a</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MT" w:hAnsi="TimesNewRomanPSMT" w:cs="TimesNewRomanPSMT"/>
          <w:color w:val="0070C0"/>
          <w:sz w:val="24"/>
          <w:szCs w:val="24"/>
        </w:rPr>
        <w:t>daughter</w:t>
      </w:r>
      <w:proofErr w:type="gramEnd"/>
      <w:r w:rsidRPr="00FF1C1D">
        <w:rPr>
          <w:rFonts w:ascii="TimesNewRomanPSMT" w:hAnsi="TimesNewRomanPSMT" w:cs="TimesNewRomanPSMT"/>
          <w:color w:val="0070C0"/>
          <w:sz w:val="24"/>
          <w:szCs w:val="24"/>
        </w:rPr>
        <w:t xml:space="preserve"> of a Nichiren Shu Buddhist minister. Ever since I was young, I have been provided ample opportunities to observe particular Buddhist traditions both at my temple and within my household. Having my father and mother to teach me about the importance of these traditions and particular practices of laypeople helped me to naturally adapt to these customs that were often not only very Buddhist, but sometimes very Japanese in thought and practice. It was not until I gained more exposure to the religious diversity so prevalent in the United States, that I</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MT" w:hAnsi="TimesNewRomanPSMT" w:cs="TimesNewRomanPSMT"/>
          <w:color w:val="0070C0"/>
          <w:sz w:val="24"/>
          <w:szCs w:val="24"/>
        </w:rPr>
        <w:t>began</w:t>
      </w:r>
      <w:proofErr w:type="gramEnd"/>
      <w:r w:rsidRPr="00FF1C1D">
        <w:rPr>
          <w:rFonts w:ascii="TimesNewRomanPSMT" w:hAnsi="TimesNewRomanPSMT" w:cs="TimesNewRomanPSMT"/>
          <w:color w:val="0070C0"/>
          <w:sz w:val="24"/>
          <w:szCs w:val="24"/>
        </w:rPr>
        <w:t xml:space="preserve"> to further understand and recognize the uniqueness of my family’s practices and wanted to learn more. However, having been born and raised in the United States, there are certain constraints to the level of understanding that I can gain about specific practices that can only be done in Japan. </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r w:rsidRPr="00FF1C1D">
        <w:rPr>
          <w:rFonts w:ascii="TimesNewRomanPSMT" w:hAnsi="TimesNewRomanPSMT" w:cs="TimesNewRomanPSMT"/>
          <w:color w:val="0070C0"/>
          <w:sz w:val="24"/>
          <w:szCs w:val="24"/>
        </w:rPr>
        <w:t xml:space="preserve">My specific interest in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 xml:space="preserve">comes from my childhood memories of my own father’s participation in </w:t>
      </w:r>
      <w:r w:rsidRPr="00FF1C1D">
        <w:rPr>
          <w:rFonts w:ascii="TimesNewRomanPS-ItalicMT" w:hAnsi="TimesNewRomanPS-ItalicMT" w:cs="TimesNewRomanPS-ItalicMT"/>
          <w:i/>
          <w:iCs/>
          <w:color w:val="0070C0"/>
          <w:sz w:val="24"/>
          <w:szCs w:val="24"/>
        </w:rPr>
        <w:t>aragyo</w:t>
      </w:r>
      <w:r w:rsidRPr="00FF1C1D">
        <w:rPr>
          <w:rFonts w:ascii="TimesNewRomanPSMT" w:hAnsi="TimesNewRomanPSMT" w:cs="TimesNewRomanPSMT"/>
          <w:color w:val="0070C0"/>
          <w:sz w:val="24"/>
          <w:szCs w:val="24"/>
        </w:rPr>
        <w:t>, a type of ascetic training undergone by some priests belonging to the Nichiren Shu sect. I recall my father participating in the practice in occasion of “special” events within the family, such as the birth of my younger brother. The four-month absence of my father was always a very questionable time for me, especially because I wanted to know what my father was doing, but no one could give me the straight answers that I wanted. The only memories that I</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MT" w:hAnsi="TimesNewRomanPSMT" w:cs="TimesNewRomanPSMT"/>
          <w:color w:val="0070C0"/>
          <w:sz w:val="24"/>
          <w:szCs w:val="24"/>
        </w:rPr>
        <w:t>have</w:t>
      </w:r>
      <w:proofErr w:type="gramEnd"/>
      <w:r w:rsidRPr="00FF1C1D">
        <w:rPr>
          <w:rFonts w:ascii="TimesNewRomanPSMT" w:hAnsi="TimesNewRomanPSMT" w:cs="TimesNewRomanPSMT"/>
          <w:color w:val="0070C0"/>
          <w:sz w:val="24"/>
          <w:szCs w:val="24"/>
        </w:rPr>
        <w:t xml:space="preserve"> include my mother praying for my father’s health because the severity of the ascetic practice has led to hospitalization and deaths of some practitioners. Writing this Honors Thesis has given an opportunity to answer lingering questions I had regarding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 xml:space="preserve">and </w:t>
      </w:r>
      <w:r w:rsidRPr="00FF1C1D">
        <w:rPr>
          <w:rFonts w:ascii="TimesNewRomanPS-ItalicMT" w:hAnsi="TimesNewRomanPS-ItalicMT" w:cs="TimesNewRomanPS-ItalicMT"/>
          <w:i/>
          <w:iCs/>
          <w:color w:val="0070C0"/>
          <w:sz w:val="24"/>
          <w:szCs w:val="24"/>
        </w:rPr>
        <w:t xml:space="preserve">aragyo </w:t>
      </w:r>
      <w:r w:rsidRPr="00FF1C1D">
        <w:rPr>
          <w:rFonts w:ascii="TimesNewRomanPSMT" w:hAnsi="TimesNewRomanPSMT" w:cs="TimesNewRomanPSMT"/>
          <w:color w:val="0070C0"/>
          <w:sz w:val="24"/>
          <w:szCs w:val="24"/>
        </w:rPr>
        <w:t>as well as the opportunity to understand why undergoing this training was so important for my father and consequentially for my family.</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r w:rsidRPr="00FF1C1D">
        <w:rPr>
          <w:rFonts w:ascii="TimesNewRomanPSMT" w:hAnsi="TimesNewRomanPSMT" w:cs="TimesNewRomanPSMT"/>
          <w:color w:val="0070C0"/>
          <w:sz w:val="24"/>
          <w:szCs w:val="24"/>
        </w:rPr>
        <w:t>The first part of this thesis will begin by explaining the historical and religious roots of</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ItalicMT" w:hAnsi="TimesNewRomanPS-ItalicMT" w:cs="TimesNewRomanPS-ItalicMT"/>
          <w:i/>
          <w:iCs/>
          <w:color w:val="0070C0"/>
          <w:sz w:val="24"/>
          <w:szCs w:val="24"/>
        </w:rPr>
        <w:t>kaji</w:t>
      </w:r>
      <w:proofErr w:type="gramEnd"/>
      <w:r w:rsidRPr="00FF1C1D">
        <w:rPr>
          <w:rFonts w:ascii="TimesNewRomanPS-ItalicMT" w:hAnsi="TimesNewRomanPS-ItalicMT" w:cs="TimesNewRomanPS-ItalicMT"/>
          <w:i/>
          <w:iCs/>
          <w:color w:val="0070C0"/>
          <w:sz w:val="24"/>
          <w:szCs w:val="24"/>
        </w:rPr>
        <w:t xml:space="preserve"> kito</w:t>
      </w:r>
      <w:r w:rsidRPr="00FF1C1D">
        <w:rPr>
          <w:rFonts w:ascii="TimesNewRomanPSMT" w:hAnsi="TimesNewRomanPSMT" w:cs="TimesNewRomanPSMT"/>
          <w:color w:val="0070C0"/>
          <w:sz w:val="24"/>
          <w:szCs w:val="24"/>
        </w:rPr>
        <w:t xml:space="preserve">. While sources indicate that both Shingon and Tendai Buddhism, two Japanese Buddhist traditions that precede Nichiren’s time, directly influenced Nichiren Shu’s </w:t>
      </w:r>
      <w:r w:rsidRPr="00FF1C1D">
        <w:rPr>
          <w:rFonts w:ascii="TimesNewRomanPS-ItalicMT" w:hAnsi="TimesNewRomanPS-ItalicMT" w:cs="TimesNewRomanPS-ItalicMT"/>
          <w:i/>
          <w:iCs/>
          <w:color w:val="0070C0"/>
          <w:sz w:val="24"/>
          <w:szCs w:val="24"/>
        </w:rPr>
        <w:t>kaji kito</w:t>
      </w:r>
      <w:r w:rsidRPr="00FF1C1D">
        <w:rPr>
          <w:rFonts w:ascii="TimesNewRomanPSMT" w:hAnsi="TimesNewRomanPSMT" w:cs="TimesNewRomanPSMT"/>
          <w:color w:val="0070C0"/>
          <w:sz w:val="24"/>
          <w:szCs w:val="24"/>
        </w:rPr>
        <w:t xml:space="preserve">, we can trace those roots further back to outside of Japan. Therefore, there is a need to understand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that far precedes its initial incorporation into Nichiren Shu Buddhism or even Japanese Buddhism as</w:t>
      </w:r>
    </w:p>
    <w:p w:rsidR="00FF1C1D" w:rsidRPr="00FF1C1D" w:rsidRDefault="00FF1C1D" w:rsidP="00FF1C1D">
      <w:pPr>
        <w:autoSpaceDE w:val="0"/>
        <w:autoSpaceDN w:val="0"/>
        <w:adjustRightInd w:val="0"/>
        <w:spacing w:after="0" w:line="240" w:lineRule="auto"/>
        <w:rPr>
          <w:rFonts w:ascii="TimesNewRomanPSMT" w:hAnsi="TimesNewRomanPSMT" w:cs="TimesNewRomanPSMT"/>
          <w:color w:val="0070C0"/>
          <w:sz w:val="24"/>
          <w:szCs w:val="24"/>
        </w:rPr>
      </w:pPr>
      <w:proofErr w:type="gramStart"/>
      <w:r w:rsidRPr="00FF1C1D">
        <w:rPr>
          <w:rFonts w:ascii="TimesNewRomanPSMT" w:hAnsi="TimesNewRomanPSMT" w:cs="TimesNewRomanPSMT"/>
          <w:color w:val="0070C0"/>
          <w:sz w:val="24"/>
          <w:szCs w:val="24"/>
        </w:rPr>
        <w:t>a</w:t>
      </w:r>
      <w:proofErr w:type="gramEnd"/>
      <w:r w:rsidRPr="00FF1C1D">
        <w:rPr>
          <w:rFonts w:ascii="TimesNewRomanPSMT" w:hAnsi="TimesNewRomanPSMT" w:cs="TimesNewRomanPSMT"/>
          <w:color w:val="0070C0"/>
          <w:sz w:val="24"/>
          <w:szCs w:val="24"/>
        </w:rPr>
        <w:t xml:space="preserve"> whole, and therefore from its origins in Esoteric Buddhism (</w:t>
      </w:r>
      <w:r w:rsidRPr="00FF1C1D">
        <w:rPr>
          <w:rFonts w:ascii="TimesNewRomanPS-ItalicMT" w:hAnsi="TimesNewRomanPS-ItalicMT" w:cs="TimesNewRomanPS-ItalicMT"/>
          <w:i/>
          <w:iCs/>
          <w:color w:val="0070C0"/>
          <w:sz w:val="24"/>
          <w:szCs w:val="24"/>
        </w:rPr>
        <w:t>Japanese. mikkyo</w:t>
      </w:r>
      <w:r w:rsidRPr="00FF1C1D">
        <w:rPr>
          <w:rFonts w:ascii="TimesNewRomanPSMT" w:hAnsi="TimesNewRomanPSMT" w:cs="TimesNewRomanPSMT"/>
          <w:color w:val="0070C0"/>
          <w:sz w:val="24"/>
          <w:szCs w:val="24"/>
        </w:rPr>
        <w:t xml:space="preserve">), which began in India and progressed into several of its surrounding countries. The discussion will also entail the development of Esoteric Buddhism in Tibet and China during the time that the prevalence of Buddhism was on the brink of its disappearance as a whole in India. Although the term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 xml:space="preserve">or “ritual prayer” will not be used in this section, the specific characteristics of </w:t>
      </w:r>
      <w:r w:rsidRPr="00FF1C1D">
        <w:rPr>
          <w:rFonts w:ascii="TimesNewRomanPS-ItalicMT" w:hAnsi="TimesNewRomanPS-ItalicMT" w:cs="TimesNewRomanPS-ItalicMT"/>
          <w:i/>
          <w:iCs/>
          <w:color w:val="0070C0"/>
          <w:sz w:val="24"/>
          <w:szCs w:val="24"/>
        </w:rPr>
        <w:t xml:space="preserve">kaji kito </w:t>
      </w:r>
      <w:r w:rsidRPr="00FF1C1D">
        <w:rPr>
          <w:rFonts w:ascii="TimesNewRomanPSMT" w:hAnsi="TimesNewRomanPSMT" w:cs="TimesNewRomanPSMT"/>
          <w:color w:val="0070C0"/>
          <w:sz w:val="24"/>
          <w:szCs w:val="24"/>
        </w:rPr>
        <w:t>seen today, whether it be rituals or doctrines, will become apparent. Upon understanding Esoteric</w:t>
      </w:r>
    </w:p>
    <w:p w:rsidR="00FF1C1D" w:rsidRPr="00FF1C1D" w:rsidRDefault="00FF1C1D" w:rsidP="00FF1C1D">
      <w:pPr>
        <w:autoSpaceDE w:val="0"/>
        <w:autoSpaceDN w:val="0"/>
        <w:adjustRightInd w:val="0"/>
        <w:spacing w:after="0" w:line="240" w:lineRule="auto"/>
        <w:rPr>
          <w:rFonts w:ascii="TimesNewRomanPS-ItalicMT" w:hAnsi="TimesNewRomanPS-ItalicMT" w:cs="TimesNewRomanPS-ItalicMT"/>
          <w:i/>
          <w:iCs/>
          <w:color w:val="0070C0"/>
          <w:sz w:val="24"/>
          <w:szCs w:val="24"/>
        </w:rPr>
      </w:pPr>
      <w:r w:rsidRPr="00FF1C1D">
        <w:rPr>
          <w:rFonts w:ascii="TimesNewRomanPSMT" w:hAnsi="TimesNewRomanPSMT" w:cs="TimesNewRomanPSMT"/>
          <w:color w:val="0070C0"/>
          <w:sz w:val="24"/>
          <w:szCs w:val="24"/>
        </w:rPr>
        <w:lastRenderedPageBreak/>
        <w:t>Buddhism in these two countries, we will progress into the historical and religious reasons behind the incorporation of Esoteric Buddhism in specifically Shingon and Tendai Buddhism by looking briefly at the biography of the founders of the traditions: Kukai (774-835), who founded Shingon and Saicho (767-822) who founded the Tendai tradition. At this point, the term “</w:t>
      </w:r>
      <w:r w:rsidRPr="00FF1C1D">
        <w:rPr>
          <w:rFonts w:ascii="TimesNewRomanPS-ItalicMT" w:hAnsi="TimesNewRomanPS-ItalicMT" w:cs="TimesNewRomanPS-ItalicMT"/>
          <w:i/>
          <w:iCs/>
          <w:color w:val="0070C0"/>
          <w:sz w:val="24"/>
          <w:szCs w:val="24"/>
        </w:rPr>
        <w:t>kaji kito</w:t>
      </w:r>
      <w:r w:rsidRPr="00FF1C1D">
        <w:rPr>
          <w:rFonts w:ascii="TimesNewRomanPSMT" w:hAnsi="TimesNewRomanPSMT" w:cs="TimesNewRomanPSMT"/>
          <w:color w:val="0070C0"/>
          <w:sz w:val="24"/>
          <w:szCs w:val="24"/>
        </w:rPr>
        <w:t xml:space="preserve">” will be introduced, along with the elaborate explanation of the terms </w:t>
      </w:r>
      <w:r w:rsidRPr="00FF1C1D">
        <w:rPr>
          <w:rFonts w:ascii="TimesNewRomanPS-ItalicMT" w:hAnsi="TimesNewRomanPS-ItalicMT" w:cs="TimesNewRomanPS-ItalicMT"/>
          <w:i/>
          <w:iCs/>
          <w:color w:val="0070C0"/>
          <w:sz w:val="24"/>
          <w:szCs w:val="24"/>
        </w:rPr>
        <w:t>“kaji</w:t>
      </w:r>
      <w:r w:rsidRPr="00FF1C1D">
        <w:rPr>
          <w:rFonts w:ascii="TimesNewRomanPSMT" w:hAnsi="TimesNewRomanPSMT" w:cs="TimesNewRomanPSMT"/>
          <w:color w:val="0070C0"/>
          <w:sz w:val="24"/>
          <w:szCs w:val="24"/>
        </w:rPr>
        <w:t>” and “</w:t>
      </w:r>
      <w:r w:rsidRPr="00FF1C1D">
        <w:rPr>
          <w:rFonts w:ascii="TimesNewRomanPS-ItalicMT" w:hAnsi="TimesNewRomanPS-ItalicMT" w:cs="TimesNewRomanPS-ItalicMT"/>
          <w:i/>
          <w:iCs/>
          <w:color w:val="0070C0"/>
          <w:sz w:val="24"/>
          <w:szCs w:val="24"/>
        </w:rPr>
        <w:t>kito</w:t>
      </w:r>
      <w:r w:rsidRPr="00FF1C1D">
        <w:rPr>
          <w:rFonts w:ascii="TimesNewRomanPSMT" w:hAnsi="TimesNewRomanPSMT" w:cs="TimesNewRomanPSMT"/>
          <w:color w:val="0070C0"/>
          <w:sz w:val="24"/>
          <w:szCs w:val="24"/>
        </w:rPr>
        <w:t>” separately along with reasons behind the merging of the terms. “</w:t>
      </w:r>
      <w:r w:rsidRPr="00FF1C1D">
        <w:rPr>
          <w:rFonts w:ascii="TimesNewRomanPS-ItalicMT" w:hAnsi="TimesNewRomanPS-ItalicMT" w:cs="TimesNewRomanPS-ItalicMT"/>
          <w:i/>
          <w:iCs/>
          <w:color w:val="0070C0"/>
          <w:sz w:val="24"/>
          <w:szCs w:val="24"/>
        </w:rPr>
        <w:t>Kaji</w:t>
      </w:r>
      <w:r w:rsidRPr="00FF1C1D">
        <w:rPr>
          <w:rFonts w:ascii="TimesNewRomanPSMT" w:hAnsi="TimesNewRomanPSMT" w:cs="TimesNewRomanPSMT"/>
          <w:color w:val="0070C0"/>
          <w:sz w:val="24"/>
          <w:szCs w:val="24"/>
        </w:rPr>
        <w:t xml:space="preserve">” will be primarily explained in the context of Japanese Buddhism because Kukai initially introduced and used to the term in Japan in relation to Buddhism. Most traditions of Japanese Buddhism that use </w:t>
      </w:r>
      <w:r w:rsidRPr="00FF1C1D">
        <w:rPr>
          <w:rFonts w:ascii="TimesNewRomanPS-ItalicMT" w:hAnsi="TimesNewRomanPS-ItalicMT" w:cs="TimesNewRomanPS-ItalicMT"/>
          <w:i/>
          <w:iCs/>
          <w:color w:val="0070C0"/>
          <w:sz w:val="24"/>
          <w:szCs w:val="24"/>
        </w:rPr>
        <w:t>kaji</w:t>
      </w:r>
    </w:p>
    <w:p w:rsidR="00FF1C1D" w:rsidRDefault="00FF1C1D" w:rsidP="00FF1C1D">
      <w:pPr>
        <w:rPr>
          <w:rFonts w:cstheme="minorHAnsi"/>
          <w:sz w:val="28"/>
          <w:szCs w:val="28"/>
        </w:rPr>
      </w:pPr>
      <w:proofErr w:type="gramStart"/>
      <w:r w:rsidRPr="00FF1C1D">
        <w:rPr>
          <w:rFonts w:ascii="TimesNewRomanPS-ItalicMT" w:hAnsi="TimesNewRomanPS-ItalicMT" w:cs="TimesNewRomanPS-ItalicMT"/>
          <w:i/>
          <w:iCs/>
          <w:color w:val="0070C0"/>
          <w:sz w:val="24"/>
          <w:szCs w:val="24"/>
        </w:rPr>
        <w:t>kito</w:t>
      </w:r>
      <w:proofErr w:type="gramEnd"/>
      <w:r w:rsidRPr="00FF1C1D">
        <w:rPr>
          <w:rFonts w:ascii="TimesNewRomanPS-ItalicMT" w:hAnsi="TimesNewRomanPS-ItalicMT" w:cs="TimesNewRomanPS-ItalicMT"/>
          <w:i/>
          <w:iCs/>
          <w:color w:val="0070C0"/>
          <w:sz w:val="24"/>
          <w:szCs w:val="24"/>
        </w:rPr>
        <w:t xml:space="preserve"> </w:t>
      </w:r>
      <w:r w:rsidRPr="00FF1C1D">
        <w:rPr>
          <w:rFonts w:ascii="TimesNewRomanPSMT" w:hAnsi="TimesNewRomanPSMT" w:cs="TimesNewRomanPSMT"/>
          <w:color w:val="0070C0"/>
          <w:sz w:val="24"/>
          <w:szCs w:val="24"/>
        </w:rPr>
        <w:t>primarily base their understanding of the origins of the term “</w:t>
      </w:r>
      <w:r w:rsidRPr="00FF1C1D">
        <w:rPr>
          <w:rFonts w:ascii="TimesNewRomanPS-ItalicMT" w:hAnsi="TimesNewRomanPS-ItalicMT" w:cs="TimesNewRomanPS-ItalicMT"/>
          <w:i/>
          <w:iCs/>
          <w:color w:val="0070C0"/>
          <w:sz w:val="24"/>
          <w:szCs w:val="24"/>
        </w:rPr>
        <w:t>kaji kito</w:t>
      </w:r>
      <w:r w:rsidRPr="00FF1C1D">
        <w:rPr>
          <w:rFonts w:ascii="TimesNewRomanPSMT" w:hAnsi="TimesNewRomanPSMT" w:cs="TimesNewRomanPSMT"/>
          <w:color w:val="0070C0"/>
          <w:sz w:val="24"/>
          <w:szCs w:val="24"/>
        </w:rPr>
        <w:t>” in this context</w:t>
      </w:r>
      <w:r>
        <w:rPr>
          <w:rFonts w:ascii="TimesNewRomanPSMT" w:hAnsi="TimesNewRomanPSMT" w:cs="TimesNewRomanPSMT"/>
          <w:sz w:val="24"/>
          <w:szCs w:val="24"/>
        </w:rPr>
        <w:t>.</w:t>
      </w:r>
    </w:p>
    <w:p w:rsidR="00B82151" w:rsidRPr="005B3ACF" w:rsidRDefault="00CD4422" w:rsidP="00B82151">
      <w:pPr>
        <w:autoSpaceDE w:val="0"/>
        <w:autoSpaceDN w:val="0"/>
        <w:adjustRightInd w:val="0"/>
        <w:spacing w:after="0" w:line="240" w:lineRule="auto"/>
        <w:rPr>
          <w:rFonts w:ascii="TimesNewRomanPSMT" w:hAnsi="TimesNewRomanPSMT" w:cs="TimesNewRomanPSMT"/>
          <w:color w:val="0070C0"/>
          <w:sz w:val="24"/>
          <w:szCs w:val="24"/>
        </w:rPr>
      </w:pPr>
      <w:r w:rsidRPr="005B3ACF">
        <w:rPr>
          <w:rFonts w:ascii="TimesNewRomanPSMT" w:hAnsi="TimesNewRomanPSMT" w:cs="TimesNewRomanPSMT"/>
          <w:color w:val="0070C0"/>
          <w:sz w:val="24"/>
          <w:szCs w:val="24"/>
        </w:rPr>
        <w:t xml:space="preserve">The second section will start by explaining how Nichiren developed his own understanding and interpretation of Buddhism through both a biographical explanation and analysis of Nichiren’s personality. Motives behind his actions are often times misunderstood due to his fiery personality and play a significant role in understanding the uniqueness of the Nichiren tradition of Buddhism. After this, we will analyze Nichiren’s interpretation of </w:t>
      </w:r>
      <w:r w:rsidRPr="005B3ACF">
        <w:rPr>
          <w:rFonts w:ascii="TimesNewRomanPS-ItalicMT" w:hAnsi="TimesNewRomanPS-ItalicMT" w:cs="TimesNewRomanPS-ItalicMT"/>
          <w:i/>
          <w:iCs/>
          <w:color w:val="0070C0"/>
          <w:sz w:val="24"/>
          <w:szCs w:val="24"/>
        </w:rPr>
        <w:t xml:space="preserve">mikkyo </w:t>
      </w:r>
      <w:r w:rsidRPr="005B3ACF">
        <w:rPr>
          <w:rFonts w:ascii="TimesNewRomanPSMT" w:hAnsi="TimesNewRomanPSMT" w:cs="TimesNewRomanPSMT"/>
          <w:color w:val="0070C0"/>
          <w:sz w:val="24"/>
          <w:szCs w:val="24"/>
        </w:rPr>
        <w:t xml:space="preserve">and the controversy behind his incorporation of </w:t>
      </w:r>
      <w:r w:rsidRPr="005B3ACF">
        <w:rPr>
          <w:rFonts w:ascii="TimesNewRomanPS-ItalicMT" w:hAnsi="TimesNewRomanPS-ItalicMT" w:cs="TimesNewRomanPS-ItalicMT"/>
          <w:i/>
          <w:iCs/>
          <w:color w:val="0070C0"/>
          <w:sz w:val="24"/>
          <w:szCs w:val="24"/>
        </w:rPr>
        <w:t xml:space="preserve">mikkyo </w:t>
      </w:r>
      <w:r w:rsidRPr="005B3ACF">
        <w:rPr>
          <w:rFonts w:ascii="TimesNewRomanPSMT" w:hAnsi="TimesNewRomanPSMT" w:cs="TimesNewRomanPSMT"/>
          <w:color w:val="0070C0"/>
          <w:sz w:val="24"/>
          <w:szCs w:val="24"/>
        </w:rPr>
        <w:t>into his own teachings.</w:t>
      </w:r>
      <w:r w:rsidR="00B82151" w:rsidRPr="005B3ACF">
        <w:rPr>
          <w:rFonts w:ascii="TimesNewRomanPSMT" w:hAnsi="TimesNewRomanPSMT" w:cs="TimesNewRomanPSMT"/>
          <w:color w:val="0070C0"/>
          <w:sz w:val="24"/>
          <w:szCs w:val="24"/>
        </w:rPr>
        <w:t xml:space="preserve"> Records including a few of Nichiren’s own writings show that he read and studied the teachings of many other Buddhist sects. Analysis of his works helps to specifically explain his interpretations of </w:t>
      </w:r>
      <w:r w:rsidR="00B82151" w:rsidRPr="005B3ACF">
        <w:rPr>
          <w:rFonts w:ascii="TimesNewRomanPS-ItalicMT" w:hAnsi="TimesNewRomanPS-ItalicMT" w:cs="TimesNewRomanPS-ItalicMT"/>
          <w:i/>
          <w:iCs/>
          <w:color w:val="0070C0"/>
          <w:sz w:val="24"/>
          <w:szCs w:val="24"/>
        </w:rPr>
        <w:t xml:space="preserve">kaji kito </w:t>
      </w:r>
      <w:r w:rsidR="00B82151" w:rsidRPr="005B3ACF">
        <w:rPr>
          <w:rFonts w:ascii="TimesNewRomanPSMT" w:hAnsi="TimesNewRomanPSMT" w:cs="TimesNewRomanPSMT"/>
          <w:color w:val="0070C0"/>
          <w:sz w:val="24"/>
          <w:szCs w:val="24"/>
        </w:rPr>
        <w:t>and his reason for incorporating it into his tradition. Here, I emphasize that Nichiren’s</w:t>
      </w:r>
    </w:p>
    <w:p w:rsidR="00CD4422" w:rsidRPr="005B3ACF" w:rsidRDefault="00B82151" w:rsidP="00B82151">
      <w:pPr>
        <w:autoSpaceDE w:val="0"/>
        <w:autoSpaceDN w:val="0"/>
        <w:adjustRightInd w:val="0"/>
        <w:spacing w:after="0" w:line="240" w:lineRule="auto"/>
        <w:rPr>
          <w:rFonts w:ascii="TimesNewRomanPSMT" w:hAnsi="TimesNewRomanPSMT" w:cs="TimesNewRomanPSMT"/>
          <w:color w:val="0070C0"/>
          <w:sz w:val="24"/>
          <w:szCs w:val="24"/>
        </w:rPr>
      </w:pPr>
      <w:proofErr w:type="gramStart"/>
      <w:r w:rsidRPr="005B3ACF">
        <w:rPr>
          <w:rFonts w:ascii="TimesNewRomanPSMT" w:hAnsi="TimesNewRomanPSMT" w:cs="TimesNewRomanPSMT"/>
          <w:color w:val="0070C0"/>
          <w:sz w:val="24"/>
          <w:szCs w:val="24"/>
        </w:rPr>
        <w:t>main</w:t>
      </w:r>
      <w:proofErr w:type="gramEnd"/>
      <w:r w:rsidRPr="005B3ACF">
        <w:rPr>
          <w:rFonts w:ascii="TimesNewRomanPSMT" w:hAnsi="TimesNewRomanPSMT" w:cs="TimesNewRomanPSMT"/>
          <w:color w:val="0070C0"/>
          <w:sz w:val="24"/>
          <w:szCs w:val="24"/>
        </w:rPr>
        <w:t xml:space="preserve"> objective of incorporating </w:t>
      </w:r>
      <w:r w:rsidRPr="005B3ACF">
        <w:rPr>
          <w:rFonts w:ascii="TimesNewRomanPS-ItalicMT" w:hAnsi="TimesNewRomanPS-ItalicMT" w:cs="TimesNewRomanPS-ItalicMT"/>
          <w:i/>
          <w:iCs/>
          <w:color w:val="0070C0"/>
          <w:sz w:val="24"/>
          <w:szCs w:val="24"/>
        </w:rPr>
        <w:t xml:space="preserve">kaji kito </w:t>
      </w:r>
      <w:r w:rsidRPr="005B3ACF">
        <w:rPr>
          <w:rFonts w:ascii="TimesNewRomanPSMT" w:hAnsi="TimesNewRomanPSMT" w:cs="TimesNewRomanPSMT"/>
          <w:color w:val="0070C0"/>
          <w:sz w:val="24"/>
          <w:szCs w:val="24"/>
        </w:rPr>
        <w:t xml:space="preserve">was for the purpose of bringing happiness and peace to the people. Brief discussion of the </w:t>
      </w:r>
      <w:r w:rsidRPr="005B3ACF">
        <w:rPr>
          <w:rFonts w:ascii="TimesNewRomanPS-ItalicMT" w:hAnsi="TimesNewRomanPS-ItalicMT" w:cs="TimesNewRomanPS-ItalicMT"/>
          <w:i/>
          <w:iCs/>
          <w:color w:val="0070C0"/>
          <w:sz w:val="24"/>
          <w:szCs w:val="24"/>
        </w:rPr>
        <w:t>Lotus Sutra</w:t>
      </w:r>
      <w:r w:rsidRPr="005B3ACF">
        <w:rPr>
          <w:rFonts w:ascii="TimesNewRomanPSMT" w:hAnsi="TimesNewRomanPSMT" w:cs="TimesNewRomanPSMT"/>
          <w:color w:val="0070C0"/>
          <w:sz w:val="24"/>
          <w:szCs w:val="24"/>
        </w:rPr>
        <w:t xml:space="preserve">, the main sutra of Nichiren Shu Buddhism, in the context of </w:t>
      </w:r>
      <w:r w:rsidRPr="005B3ACF">
        <w:rPr>
          <w:rFonts w:ascii="TimesNewRomanPS-ItalicMT" w:hAnsi="TimesNewRomanPS-ItalicMT" w:cs="TimesNewRomanPS-ItalicMT"/>
          <w:i/>
          <w:iCs/>
          <w:color w:val="0070C0"/>
          <w:sz w:val="24"/>
          <w:szCs w:val="24"/>
        </w:rPr>
        <w:t xml:space="preserve">kaji kito </w:t>
      </w:r>
      <w:r w:rsidRPr="005B3ACF">
        <w:rPr>
          <w:rFonts w:ascii="TimesNewRomanPSMT" w:hAnsi="TimesNewRomanPSMT" w:cs="TimesNewRomanPSMT"/>
          <w:color w:val="0070C0"/>
          <w:sz w:val="24"/>
          <w:szCs w:val="24"/>
        </w:rPr>
        <w:t xml:space="preserve">will also provide an understanding as to the origins of what he perceived to be </w:t>
      </w:r>
      <w:r w:rsidRPr="005B3ACF">
        <w:rPr>
          <w:rFonts w:ascii="TimesNewRomanPS-ItalicMT" w:hAnsi="TimesNewRomanPS-ItalicMT" w:cs="TimesNewRomanPS-ItalicMT"/>
          <w:i/>
          <w:iCs/>
          <w:color w:val="0070C0"/>
          <w:sz w:val="24"/>
          <w:szCs w:val="24"/>
        </w:rPr>
        <w:t xml:space="preserve">kaji kito </w:t>
      </w:r>
      <w:r w:rsidRPr="005B3ACF">
        <w:rPr>
          <w:rFonts w:ascii="TimesNewRomanPSMT" w:hAnsi="TimesNewRomanPSMT" w:cs="TimesNewRomanPSMT"/>
          <w:color w:val="0070C0"/>
          <w:sz w:val="24"/>
          <w:szCs w:val="24"/>
        </w:rPr>
        <w:t xml:space="preserve">and his own practice of it. The section will conclude by noting how methods of </w:t>
      </w:r>
      <w:r w:rsidRPr="005B3ACF">
        <w:rPr>
          <w:rFonts w:ascii="TimesNewRomanPS-ItalicMT" w:hAnsi="TimesNewRomanPS-ItalicMT" w:cs="TimesNewRomanPS-ItalicMT"/>
          <w:i/>
          <w:iCs/>
          <w:color w:val="0070C0"/>
          <w:sz w:val="24"/>
          <w:szCs w:val="24"/>
        </w:rPr>
        <w:t xml:space="preserve">kaji kito </w:t>
      </w:r>
      <w:r w:rsidRPr="005B3ACF">
        <w:rPr>
          <w:rFonts w:ascii="TimesNewRomanPSMT" w:hAnsi="TimesNewRomanPSMT" w:cs="TimesNewRomanPSMT"/>
          <w:color w:val="0070C0"/>
          <w:sz w:val="24"/>
          <w:szCs w:val="24"/>
        </w:rPr>
        <w:t>that were developed and practiced during Nichiren’s time remain the same in objective, yet the actual methods of practice have greatly altered through time.</w:t>
      </w:r>
    </w:p>
    <w:p w:rsidR="00B82151" w:rsidRDefault="00B82151" w:rsidP="00B82151">
      <w:pPr>
        <w:autoSpaceDE w:val="0"/>
        <w:autoSpaceDN w:val="0"/>
        <w:adjustRightInd w:val="0"/>
        <w:spacing w:after="0" w:line="240" w:lineRule="auto"/>
        <w:rPr>
          <w:rFonts w:ascii="TimesNewRomanPSMT" w:hAnsi="TimesNewRomanPSMT" w:cs="TimesNewRomanPSMT"/>
          <w:sz w:val="24"/>
          <w:szCs w:val="24"/>
        </w:rPr>
      </w:pPr>
    </w:p>
    <w:p w:rsidR="00B82151" w:rsidRDefault="00B82151" w:rsidP="005A66DD">
      <w:pPr>
        <w:autoSpaceDE w:val="0"/>
        <w:autoSpaceDN w:val="0"/>
        <w:adjustRightInd w:val="0"/>
        <w:spacing w:after="0" w:line="240" w:lineRule="auto"/>
        <w:rPr>
          <w:rFonts w:ascii="TimesNewRomanPSMT" w:hAnsi="TimesNewRomanPSMT" w:cs="TimesNewRomanPSMT"/>
          <w:sz w:val="24"/>
          <w:szCs w:val="24"/>
        </w:rPr>
      </w:pPr>
      <w:r w:rsidRPr="00FC4A3C">
        <w:rPr>
          <w:rFonts w:ascii="TimesNewRomanPSMT" w:hAnsi="TimesNewRomanPSMT" w:cs="TimesNewRomanPSMT"/>
          <w:color w:val="0070C0"/>
          <w:sz w:val="24"/>
          <w:szCs w:val="24"/>
        </w:rPr>
        <w:t xml:space="preserve">As a result, the majority of the third section will focus on </w:t>
      </w:r>
      <w:r w:rsidRPr="00FC4A3C">
        <w:rPr>
          <w:rFonts w:ascii="TimesNewRomanPS-ItalicMT" w:hAnsi="TimesNewRomanPS-ItalicMT" w:cs="TimesNewRomanPS-ItalicMT"/>
          <w:i/>
          <w:iCs/>
          <w:color w:val="0070C0"/>
          <w:sz w:val="24"/>
          <w:szCs w:val="24"/>
        </w:rPr>
        <w:t xml:space="preserve">kaji kito </w:t>
      </w:r>
      <w:r w:rsidRPr="00FC4A3C">
        <w:rPr>
          <w:rFonts w:ascii="TimesNewRomanPSMT" w:hAnsi="TimesNewRomanPSMT" w:cs="TimesNewRomanPSMT"/>
          <w:color w:val="0070C0"/>
          <w:sz w:val="24"/>
          <w:szCs w:val="24"/>
        </w:rPr>
        <w:t xml:space="preserve">following Nichiren’s death. A historical analysis of this development and change in the understanding and practice of </w:t>
      </w:r>
      <w:r w:rsidRPr="00FC4A3C">
        <w:rPr>
          <w:rFonts w:ascii="TimesNewRomanPS-ItalicMT" w:hAnsi="TimesNewRomanPS-ItalicMT" w:cs="TimesNewRomanPS-ItalicMT"/>
          <w:i/>
          <w:iCs/>
          <w:color w:val="0070C0"/>
          <w:sz w:val="24"/>
          <w:szCs w:val="24"/>
        </w:rPr>
        <w:t xml:space="preserve">kaji kito </w:t>
      </w:r>
      <w:r w:rsidRPr="00FC4A3C">
        <w:rPr>
          <w:rFonts w:ascii="TimesNewRomanPSMT" w:hAnsi="TimesNewRomanPSMT" w:cs="TimesNewRomanPSMT"/>
          <w:color w:val="0070C0"/>
          <w:sz w:val="24"/>
          <w:szCs w:val="24"/>
        </w:rPr>
        <w:t>will prove to be one of confusion and controversy, yet also reflects the disciples’ different means of trying to further clarify and spread the teachings of Nichiren. Therefore, discussion from this point onward will focus primarily and solely on the Nichiren Shu denomination, which is one of the original and prevalent schools of Nichiren Buddhism that remain today. This is important to note specifically because of the several branches of Buddhism stemming from Nichiren’s teachings that have developed in the past 750 years following his death</w:t>
      </w:r>
      <w:r w:rsidR="005A66DD" w:rsidRPr="00FC4A3C">
        <w:rPr>
          <w:rFonts w:ascii="TimesNewRomanPSMT" w:hAnsi="TimesNewRomanPSMT" w:cs="TimesNewRomanPSMT"/>
          <w:color w:val="0070C0"/>
          <w:sz w:val="24"/>
          <w:szCs w:val="24"/>
        </w:rPr>
        <w:t xml:space="preserve">. A few characteristics of </w:t>
      </w:r>
      <w:r w:rsidR="005A66DD" w:rsidRPr="00FC4A3C">
        <w:rPr>
          <w:rFonts w:ascii="TimesNewRomanPS-ItalicMT" w:hAnsi="TimesNewRomanPS-ItalicMT" w:cs="TimesNewRomanPS-ItalicMT"/>
          <w:i/>
          <w:iCs/>
          <w:color w:val="0070C0"/>
          <w:sz w:val="24"/>
          <w:szCs w:val="24"/>
        </w:rPr>
        <w:t xml:space="preserve">kaji kito </w:t>
      </w:r>
      <w:r w:rsidR="005A66DD" w:rsidRPr="00FC4A3C">
        <w:rPr>
          <w:rFonts w:ascii="TimesNewRomanPSMT" w:hAnsi="TimesNewRomanPSMT" w:cs="TimesNewRomanPSMT"/>
          <w:color w:val="0070C0"/>
          <w:sz w:val="24"/>
          <w:szCs w:val="24"/>
        </w:rPr>
        <w:t xml:space="preserve">in Nichiren Shu Buddhism will be noted, including the use of </w:t>
      </w:r>
      <w:r w:rsidR="005A66DD" w:rsidRPr="00FC4A3C">
        <w:rPr>
          <w:rFonts w:ascii="TimesNewRomanPS-ItalicMT" w:hAnsi="TimesNewRomanPS-ItalicMT" w:cs="TimesNewRomanPS-ItalicMT"/>
          <w:i/>
          <w:iCs/>
          <w:color w:val="0070C0"/>
          <w:sz w:val="24"/>
          <w:szCs w:val="24"/>
        </w:rPr>
        <w:t>bokken</w:t>
      </w:r>
      <w:r w:rsidR="005A66DD" w:rsidRPr="00FC4A3C">
        <w:rPr>
          <w:rFonts w:ascii="TimesNewRomanPSMT" w:hAnsi="TimesNewRomanPSMT" w:cs="TimesNewRomanPSMT"/>
          <w:color w:val="0070C0"/>
          <w:sz w:val="24"/>
          <w:szCs w:val="24"/>
        </w:rPr>
        <w:t xml:space="preserve">, </w:t>
      </w:r>
      <w:proofErr w:type="gramStart"/>
      <w:r w:rsidR="005A66DD" w:rsidRPr="00FC4A3C">
        <w:rPr>
          <w:rFonts w:ascii="TimesNewRomanPSMT" w:hAnsi="TimesNewRomanPSMT" w:cs="TimesNewRomanPSMT"/>
          <w:color w:val="0070C0"/>
          <w:sz w:val="24"/>
          <w:szCs w:val="24"/>
        </w:rPr>
        <w:t>a</w:t>
      </w:r>
      <w:proofErr w:type="gramEnd"/>
      <w:r w:rsidR="005A66DD" w:rsidRPr="00FC4A3C">
        <w:rPr>
          <w:rFonts w:ascii="TimesNewRomanPSMT" w:hAnsi="TimesNewRomanPSMT" w:cs="TimesNewRomanPSMT"/>
          <w:color w:val="0070C0"/>
          <w:sz w:val="24"/>
          <w:szCs w:val="24"/>
        </w:rPr>
        <w:t xml:space="preserve"> type of wooden tablet, along with </w:t>
      </w:r>
      <w:r w:rsidR="005A66DD" w:rsidRPr="00FC4A3C">
        <w:rPr>
          <w:rFonts w:ascii="TimesNewRomanPS-ItalicMT" w:hAnsi="TimesNewRomanPS-ItalicMT" w:cs="TimesNewRomanPS-ItalicMT"/>
          <w:i/>
          <w:iCs/>
          <w:color w:val="0070C0"/>
          <w:sz w:val="24"/>
          <w:szCs w:val="24"/>
        </w:rPr>
        <w:t>juzu</w:t>
      </w:r>
      <w:r w:rsidR="005A66DD" w:rsidRPr="00FC4A3C">
        <w:rPr>
          <w:rFonts w:ascii="TimesNewRomanPSMT" w:hAnsi="TimesNewRomanPSMT" w:cs="TimesNewRomanPSMT"/>
          <w:color w:val="0070C0"/>
          <w:sz w:val="24"/>
          <w:szCs w:val="24"/>
        </w:rPr>
        <w:t>, a Buddhist rosary.</w:t>
      </w:r>
    </w:p>
    <w:p w:rsidR="005A66DD" w:rsidRPr="00315B8B" w:rsidRDefault="005A66DD" w:rsidP="005A66DD">
      <w:pPr>
        <w:autoSpaceDE w:val="0"/>
        <w:autoSpaceDN w:val="0"/>
        <w:adjustRightInd w:val="0"/>
        <w:spacing w:after="0" w:line="240" w:lineRule="auto"/>
        <w:rPr>
          <w:rFonts w:ascii="TimesNewRomanPSMT" w:hAnsi="TimesNewRomanPSMT" w:cs="TimesNewRomanPSMT"/>
          <w:color w:val="0070C0"/>
          <w:sz w:val="24"/>
          <w:szCs w:val="24"/>
        </w:rPr>
      </w:pPr>
    </w:p>
    <w:p w:rsidR="005A66DD" w:rsidRPr="00315B8B" w:rsidRDefault="005A66DD" w:rsidP="005A66DD">
      <w:pPr>
        <w:autoSpaceDE w:val="0"/>
        <w:autoSpaceDN w:val="0"/>
        <w:adjustRightInd w:val="0"/>
        <w:spacing w:after="0" w:line="240" w:lineRule="auto"/>
        <w:rPr>
          <w:rFonts w:ascii="TimesNewRomanPSMT" w:hAnsi="TimesNewRomanPSMT" w:cs="TimesNewRomanPSMT"/>
          <w:color w:val="0070C0"/>
          <w:sz w:val="24"/>
          <w:szCs w:val="24"/>
        </w:rPr>
      </w:pPr>
      <w:r w:rsidRPr="00315B8B">
        <w:rPr>
          <w:rFonts w:ascii="TimesNewRomanPS-ItalicMT" w:hAnsi="TimesNewRomanPS-ItalicMT" w:cs="TimesNewRomanPS-ItalicMT"/>
          <w:i/>
          <w:iCs/>
          <w:color w:val="0070C0"/>
          <w:sz w:val="24"/>
          <w:szCs w:val="24"/>
        </w:rPr>
        <w:t>Aragyo</w:t>
      </w:r>
      <w:r w:rsidRPr="00315B8B">
        <w:rPr>
          <w:rFonts w:ascii="TimesNewRomanPSMT" w:hAnsi="TimesNewRomanPSMT" w:cs="TimesNewRomanPSMT"/>
          <w:color w:val="0070C0"/>
          <w:sz w:val="24"/>
          <w:szCs w:val="24"/>
        </w:rPr>
        <w:t xml:space="preserve">, a 100-day ascetic practice that occurs annually in Japan from November to February, is a specific characteristic of </w:t>
      </w:r>
      <w:r w:rsidRPr="00315B8B">
        <w:rPr>
          <w:rFonts w:ascii="TimesNewRomanPS-ItalicMT" w:hAnsi="TimesNewRomanPS-ItalicMT" w:cs="TimesNewRomanPS-ItalicMT"/>
          <w:i/>
          <w:iCs/>
          <w:color w:val="0070C0"/>
          <w:sz w:val="24"/>
          <w:szCs w:val="24"/>
        </w:rPr>
        <w:t xml:space="preserve">kaji kito </w:t>
      </w:r>
      <w:r w:rsidRPr="00315B8B">
        <w:rPr>
          <w:rFonts w:ascii="TimesNewRomanPSMT" w:hAnsi="TimesNewRomanPSMT" w:cs="TimesNewRomanPSMT"/>
          <w:color w:val="0070C0"/>
          <w:sz w:val="24"/>
          <w:szCs w:val="24"/>
        </w:rPr>
        <w:t xml:space="preserve">training that developed following Nichiren’s time. Because the knowledge obtained in </w:t>
      </w:r>
      <w:r w:rsidRPr="00315B8B">
        <w:rPr>
          <w:rFonts w:ascii="TimesNewRomanPS-ItalicMT" w:hAnsi="TimesNewRomanPS-ItalicMT" w:cs="TimesNewRomanPS-ItalicMT"/>
          <w:i/>
          <w:iCs/>
          <w:color w:val="0070C0"/>
          <w:sz w:val="24"/>
          <w:szCs w:val="24"/>
        </w:rPr>
        <w:t xml:space="preserve">aragyo </w:t>
      </w:r>
      <w:r w:rsidRPr="00315B8B">
        <w:rPr>
          <w:rFonts w:ascii="TimesNewRomanPSMT" w:hAnsi="TimesNewRomanPSMT" w:cs="TimesNewRomanPSMT"/>
          <w:color w:val="0070C0"/>
          <w:sz w:val="24"/>
          <w:szCs w:val="24"/>
        </w:rPr>
        <w:t xml:space="preserve">physically defines the present-day Nichiren Shu denomination’s understanding of </w:t>
      </w:r>
      <w:r w:rsidRPr="00315B8B">
        <w:rPr>
          <w:rFonts w:ascii="TimesNewRomanPS-ItalicMT" w:hAnsi="TimesNewRomanPS-ItalicMT" w:cs="TimesNewRomanPS-ItalicMT"/>
          <w:i/>
          <w:iCs/>
          <w:color w:val="0070C0"/>
          <w:sz w:val="24"/>
          <w:szCs w:val="24"/>
        </w:rPr>
        <w:t>kaji kito</w:t>
      </w:r>
      <w:r w:rsidRPr="00315B8B">
        <w:rPr>
          <w:rFonts w:ascii="TimesNewRomanPSMT" w:hAnsi="TimesNewRomanPSMT" w:cs="TimesNewRomanPSMT"/>
          <w:color w:val="0070C0"/>
          <w:sz w:val="24"/>
          <w:szCs w:val="24"/>
        </w:rPr>
        <w:t xml:space="preserve">, the majority of the historical and religious discussion in the earlier portion of this section will focus specifically on the history and development leading up to the present-day practice of </w:t>
      </w:r>
      <w:r w:rsidRPr="00315B8B">
        <w:rPr>
          <w:rFonts w:ascii="TimesNewRomanPS-ItalicMT" w:hAnsi="TimesNewRomanPS-ItalicMT" w:cs="TimesNewRomanPS-ItalicMT"/>
          <w:i/>
          <w:iCs/>
          <w:color w:val="0070C0"/>
          <w:sz w:val="24"/>
          <w:szCs w:val="24"/>
        </w:rPr>
        <w:t>aragyo</w:t>
      </w:r>
      <w:r w:rsidRPr="00315B8B">
        <w:rPr>
          <w:rFonts w:ascii="TimesNewRomanPSMT" w:hAnsi="TimesNewRomanPSMT" w:cs="TimesNewRomanPSMT"/>
          <w:color w:val="0070C0"/>
          <w:sz w:val="24"/>
          <w:szCs w:val="24"/>
        </w:rPr>
        <w:t xml:space="preserve">. Not much work relating to </w:t>
      </w:r>
      <w:r w:rsidRPr="00315B8B">
        <w:rPr>
          <w:rFonts w:ascii="TimesNewRomanPS-ItalicMT" w:hAnsi="TimesNewRomanPS-ItalicMT" w:cs="TimesNewRomanPS-ItalicMT"/>
          <w:i/>
          <w:iCs/>
          <w:color w:val="0070C0"/>
          <w:sz w:val="24"/>
          <w:szCs w:val="24"/>
        </w:rPr>
        <w:t xml:space="preserve">aragyo </w:t>
      </w:r>
      <w:r w:rsidRPr="00315B8B">
        <w:rPr>
          <w:rFonts w:ascii="TimesNewRomanPSMT" w:hAnsi="TimesNewRomanPSMT" w:cs="TimesNewRomanPSMT"/>
          <w:color w:val="0070C0"/>
          <w:sz w:val="24"/>
          <w:szCs w:val="24"/>
        </w:rPr>
        <w:t xml:space="preserve">is known or exists in the scholarly world, which could be attributed to not only the secrecy of the practice, but also the strict </w:t>
      </w:r>
      <w:r w:rsidRPr="00315B8B">
        <w:rPr>
          <w:rFonts w:ascii="TimesNewRomanPSMT" w:hAnsi="TimesNewRomanPSMT" w:cs="TimesNewRomanPSMT"/>
          <w:color w:val="0070C0"/>
          <w:sz w:val="24"/>
          <w:szCs w:val="24"/>
        </w:rPr>
        <w:lastRenderedPageBreak/>
        <w:t xml:space="preserve">regulations of the site of practice (at the Nakayama Hokekyoji Temple), which prohibits entrance of laypeople into specific areas of </w:t>
      </w:r>
      <w:r w:rsidRPr="00315B8B">
        <w:rPr>
          <w:rFonts w:ascii="TimesNewRomanPS-ItalicMT" w:hAnsi="TimesNewRomanPS-ItalicMT" w:cs="TimesNewRomanPS-ItalicMT"/>
          <w:i/>
          <w:iCs/>
          <w:color w:val="0070C0"/>
          <w:sz w:val="24"/>
          <w:szCs w:val="24"/>
        </w:rPr>
        <w:t xml:space="preserve">aragyo </w:t>
      </w:r>
      <w:r w:rsidRPr="00315B8B">
        <w:rPr>
          <w:rFonts w:ascii="TimesNewRomanPSMT" w:hAnsi="TimesNewRomanPSMT" w:cs="TimesNewRomanPSMT"/>
          <w:color w:val="0070C0"/>
          <w:sz w:val="24"/>
          <w:szCs w:val="24"/>
        </w:rPr>
        <w:t>practice.</w:t>
      </w:r>
    </w:p>
    <w:p w:rsidR="00ED0D8D" w:rsidRPr="00D37F75" w:rsidRDefault="00ED0D8D" w:rsidP="00ED0D8D">
      <w:pPr>
        <w:autoSpaceDE w:val="0"/>
        <w:autoSpaceDN w:val="0"/>
        <w:adjustRightInd w:val="0"/>
        <w:spacing w:after="0" w:line="240" w:lineRule="auto"/>
        <w:rPr>
          <w:rFonts w:ascii="TimesNewRomanPSMT" w:hAnsi="TimesNewRomanPSMT" w:cs="TimesNewRomanPSMT"/>
          <w:color w:val="0070C0"/>
          <w:sz w:val="24"/>
          <w:szCs w:val="24"/>
        </w:rPr>
      </w:pPr>
      <w:r w:rsidRPr="00422288">
        <w:rPr>
          <w:rFonts w:ascii="TimesNewRomanPSMT" w:hAnsi="TimesNewRomanPSMT" w:cs="TimesNewRomanPSMT"/>
          <w:color w:val="0070C0"/>
          <w:sz w:val="24"/>
          <w:szCs w:val="24"/>
        </w:rPr>
        <w:t xml:space="preserve">It is only after completing the full 500 days of practice (meaning to undergo the practice five separate times/years) that the priests have undergone all of the necessary trainings that provide them the full privilege of conducting special rituals and chanting special prayers. </w:t>
      </w:r>
      <w:r w:rsidRPr="00D37F75">
        <w:rPr>
          <w:rFonts w:ascii="TimesNewRomanPSMT" w:hAnsi="TimesNewRomanPSMT" w:cs="TimesNewRomanPSMT"/>
          <w:color w:val="0070C0"/>
          <w:sz w:val="24"/>
          <w:szCs w:val="24"/>
        </w:rPr>
        <w:t xml:space="preserve">However, since </w:t>
      </w:r>
      <w:r w:rsidRPr="00D37F75">
        <w:rPr>
          <w:rFonts w:ascii="TimesNewRomanPS-ItalicMT" w:hAnsi="TimesNewRomanPS-ItalicMT" w:cs="TimesNewRomanPS-ItalicMT"/>
          <w:i/>
          <w:iCs/>
          <w:color w:val="0070C0"/>
          <w:sz w:val="24"/>
          <w:szCs w:val="24"/>
        </w:rPr>
        <w:t xml:space="preserve">aragyo </w:t>
      </w:r>
      <w:r w:rsidRPr="00D37F75">
        <w:rPr>
          <w:rFonts w:ascii="TimesNewRomanPSMT" w:hAnsi="TimesNewRomanPSMT" w:cs="TimesNewRomanPSMT"/>
          <w:color w:val="0070C0"/>
          <w:sz w:val="24"/>
          <w:szCs w:val="24"/>
        </w:rPr>
        <w:t>training is not</w:t>
      </w:r>
      <w:r w:rsidR="000A5DDA" w:rsidRPr="00D37F75">
        <w:rPr>
          <w:rFonts w:ascii="TimesNewRomanPSMT" w:hAnsi="TimesNewRomanPSMT" w:cs="TimesNewRomanPSMT"/>
          <w:color w:val="0070C0"/>
          <w:sz w:val="24"/>
          <w:szCs w:val="24"/>
        </w:rPr>
        <w:t xml:space="preserve"> </w:t>
      </w:r>
      <w:r w:rsidRPr="00D37F75">
        <w:rPr>
          <w:rFonts w:ascii="TimesNewRomanPSMT" w:hAnsi="TimesNewRomanPSMT" w:cs="TimesNewRomanPSMT"/>
          <w:color w:val="0070C0"/>
          <w:sz w:val="24"/>
          <w:szCs w:val="24"/>
        </w:rPr>
        <w:t>required for all Nichiren Shu priests, and for several other reasons, as we will see, including the</w:t>
      </w:r>
      <w:r w:rsidR="000A5DDA" w:rsidRPr="00D37F75">
        <w:rPr>
          <w:rFonts w:ascii="TimesNewRomanPSMT" w:hAnsi="TimesNewRomanPSMT" w:cs="TimesNewRomanPSMT"/>
          <w:color w:val="0070C0"/>
          <w:sz w:val="24"/>
          <w:szCs w:val="24"/>
        </w:rPr>
        <w:t xml:space="preserve"> </w:t>
      </w:r>
      <w:r w:rsidRPr="00D37F75">
        <w:rPr>
          <w:rFonts w:ascii="TimesNewRomanPSMT" w:hAnsi="TimesNewRomanPSMT" w:cs="TimesNewRomanPSMT"/>
          <w:color w:val="0070C0"/>
          <w:sz w:val="24"/>
          <w:szCs w:val="24"/>
        </w:rPr>
        <w:t>severity of the practice, it is rare for the priests to complete the 500 days of practice. The</w:t>
      </w:r>
      <w:r w:rsidR="000A5DDA" w:rsidRPr="00D37F75">
        <w:rPr>
          <w:rFonts w:ascii="TimesNewRomanPSMT" w:hAnsi="TimesNewRomanPSMT" w:cs="TimesNewRomanPSMT"/>
          <w:color w:val="0070C0"/>
          <w:sz w:val="24"/>
          <w:szCs w:val="24"/>
        </w:rPr>
        <w:t xml:space="preserve"> </w:t>
      </w:r>
      <w:r w:rsidRPr="00D37F75">
        <w:rPr>
          <w:rFonts w:ascii="TimesNewRomanPSMT" w:hAnsi="TimesNewRomanPSMT" w:cs="TimesNewRomanPSMT"/>
          <w:color w:val="0070C0"/>
          <w:sz w:val="24"/>
          <w:szCs w:val="24"/>
        </w:rPr>
        <w:t xml:space="preserve">information used for the discussion of </w:t>
      </w:r>
      <w:r w:rsidRPr="00D37F75">
        <w:rPr>
          <w:rFonts w:ascii="TimesNewRomanPS-ItalicMT" w:hAnsi="TimesNewRomanPS-ItalicMT" w:cs="TimesNewRomanPS-ItalicMT"/>
          <w:i/>
          <w:iCs/>
          <w:color w:val="0070C0"/>
          <w:sz w:val="24"/>
          <w:szCs w:val="24"/>
        </w:rPr>
        <w:t xml:space="preserve">aragyo </w:t>
      </w:r>
      <w:r w:rsidRPr="00D37F75">
        <w:rPr>
          <w:rFonts w:ascii="TimesNewRomanPSMT" w:hAnsi="TimesNewRomanPSMT" w:cs="TimesNewRomanPSMT"/>
          <w:color w:val="0070C0"/>
          <w:sz w:val="24"/>
          <w:szCs w:val="24"/>
        </w:rPr>
        <w:t>was provided by my own father, who to date is the</w:t>
      </w:r>
      <w:r w:rsidR="000A5DDA" w:rsidRPr="00D37F75">
        <w:rPr>
          <w:rFonts w:ascii="TimesNewRomanPSMT" w:hAnsi="TimesNewRomanPSMT" w:cs="TimesNewRomanPSMT"/>
          <w:color w:val="0070C0"/>
          <w:sz w:val="24"/>
          <w:szCs w:val="24"/>
        </w:rPr>
        <w:t xml:space="preserve"> </w:t>
      </w:r>
      <w:r w:rsidRPr="00D37F75">
        <w:rPr>
          <w:rFonts w:ascii="TimesNewRomanPSMT" w:hAnsi="TimesNewRomanPSMT" w:cs="TimesNewRomanPSMT"/>
          <w:color w:val="0070C0"/>
          <w:sz w:val="24"/>
          <w:szCs w:val="24"/>
        </w:rPr>
        <w:t>only Nichiren Shu priest living outside of Japan that has completed the full 500 days.</w:t>
      </w:r>
    </w:p>
    <w:p w:rsidR="000A5DDA" w:rsidRDefault="000A5DDA" w:rsidP="00ED0D8D">
      <w:pPr>
        <w:autoSpaceDE w:val="0"/>
        <w:autoSpaceDN w:val="0"/>
        <w:adjustRightInd w:val="0"/>
        <w:spacing w:after="0" w:line="240" w:lineRule="auto"/>
        <w:rPr>
          <w:rFonts w:ascii="TimesNewRomanPSMT" w:hAnsi="TimesNewRomanPSMT" w:cs="TimesNewRomanPSMT"/>
          <w:sz w:val="24"/>
          <w:szCs w:val="24"/>
        </w:rPr>
      </w:pPr>
    </w:p>
    <w:p w:rsidR="000A5DDA" w:rsidRPr="00D37F75" w:rsidRDefault="000A5DDA" w:rsidP="000A5DDA">
      <w:pPr>
        <w:autoSpaceDE w:val="0"/>
        <w:autoSpaceDN w:val="0"/>
        <w:adjustRightInd w:val="0"/>
        <w:spacing w:after="0" w:line="240" w:lineRule="auto"/>
        <w:rPr>
          <w:rFonts w:ascii="TimesNewRomanPSMT" w:hAnsi="TimesNewRomanPSMT" w:cs="TimesNewRomanPSMT"/>
          <w:color w:val="0070C0"/>
          <w:sz w:val="24"/>
          <w:szCs w:val="24"/>
        </w:rPr>
      </w:pPr>
      <w:r w:rsidRPr="00D37F75">
        <w:rPr>
          <w:rFonts w:ascii="TimesNewRomanPSMT" w:hAnsi="TimesNewRomanPSMT" w:cs="TimesNewRomanPSMT"/>
          <w:color w:val="0070C0"/>
          <w:sz w:val="24"/>
          <w:szCs w:val="24"/>
        </w:rPr>
        <w:t xml:space="preserve">The section will conclude with the discussion of important deities because the base of </w:t>
      </w:r>
      <w:r w:rsidRPr="00D37F75">
        <w:rPr>
          <w:rFonts w:ascii="TimesNewRomanPS-ItalicMT" w:hAnsi="TimesNewRomanPS-ItalicMT" w:cs="TimesNewRomanPS-ItalicMT"/>
          <w:i/>
          <w:iCs/>
          <w:color w:val="0070C0"/>
          <w:sz w:val="24"/>
          <w:szCs w:val="24"/>
        </w:rPr>
        <w:t xml:space="preserve">kaji kito </w:t>
      </w:r>
      <w:r w:rsidRPr="00D37F75">
        <w:rPr>
          <w:rFonts w:ascii="TimesNewRomanPSMT" w:hAnsi="TimesNewRomanPSMT" w:cs="TimesNewRomanPSMT"/>
          <w:color w:val="0070C0"/>
          <w:sz w:val="24"/>
          <w:szCs w:val="24"/>
        </w:rPr>
        <w:t>focuses on the importance of prayer resulting from connections with spirits and higher deities. Specific deities to be analyzed include Hariti (</w:t>
      </w:r>
      <w:r w:rsidRPr="00D37F75">
        <w:rPr>
          <w:rFonts w:ascii="TimesNewRomanPS-ItalicMT" w:hAnsi="TimesNewRomanPS-ItalicMT" w:cs="TimesNewRomanPS-ItalicMT"/>
          <w:i/>
          <w:iCs/>
          <w:color w:val="0070C0"/>
          <w:sz w:val="24"/>
          <w:szCs w:val="24"/>
        </w:rPr>
        <w:t>Japanese. Kishimojin</w:t>
      </w:r>
      <w:r w:rsidRPr="00D37F75">
        <w:rPr>
          <w:rFonts w:ascii="TimesNewRomanPSMT" w:hAnsi="TimesNewRomanPSMT" w:cs="TimesNewRomanPSMT"/>
          <w:color w:val="0070C0"/>
          <w:sz w:val="24"/>
          <w:szCs w:val="24"/>
        </w:rPr>
        <w:t>), the ten raksasis (</w:t>
      </w:r>
      <w:r w:rsidRPr="00D37F75">
        <w:rPr>
          <w:rFonts w:ascii="TimesNewRomanPS-ItalicMT" w:hAnsi="TimesNewRomanPS-ItalicMT" w:cs="TimesNewRomanPS-ItalicMT"/>
          <w:i/>
          <w:iCs/>
          <w:color w:val="0070C0"/>
          <w:sz w:val="24"/>
          <w:szCs w:val="24"/>
        </w:rPr>
        <w:t>Japanese. Juryasetsunyo</w:t>
      </w:r>
      <w:r w:rsidRPr="00D37F75">
        <w:rPr>
          <w:rFonts w:ascii="TimesNewRomanPSMT" w:hAnsi="TimesNewRomanPSMT" w:cs="TimesNewRomanPSMT"/>
          <w:color w:val="0070C0"/>
          <w:sz w:val="24"/>
          <w:szCs w:val="24"/>
        </w:rPr>
        <w:t>) and Mahakala (</w:t>
      </w:r>
      <w:r w:rsidRPr="00D37F75">
        <w:rPr>
          <w:rFonts w:ascii="TimesNewRomanPS-ItalicMT" w:hAnsi="TimesNewRomanPS-ItalicMT" w:cs="TimesNewRomanPS-ItalicMT"/>
          <w:i/>
          <w:iCs/>
          <w:color w:val="0070C0"/>
          <w:sz w:val="24"/>
          <w:szCs w:val="24"/>
        </w:rPr>
        <w:t>Japanese. Daikokuten</w:t>
      </w:r>
      <w:r w:rsidRPr="00D37F75">
        <w:rPr>
          <w:rFonts w:ascii="TimesNewRomanPSMT" w:hAnsi="TimesNewRomanPSMT" w:cs="TimesNewRomanPSMT"/>
          <w:color w:val="0070C0"/>
          <w:sz w:val="24"/>
          <w:szCs w:val="24"/>
        </w:rPr>
        <w:t xml:space="preserve">). The objective of this section is to propose that the significance of these three deities are meant to maintain what I see as Nichiren’s purpose of incorporating </w:t>
      </w:r>
      <w:r w:rsidRPr="00D37F75">
        <w:rPr>
          <w:rFonts w:ascii="TimesNewRomanPS-ItalicMT" w:hAnsi="TimesNewRomanPS-ItalicMT" w:cs="TimesNewRomanPS-ItalicMT"/>
          <w:i/>
          <w:iCs/>
          <w:color w:val="0070C0"/>
          <w:sz w:val="24"/>
          <w:szCs w:val="24"/>
        </w:rPr>
        <w:t>kaji kito</w:t>
      </w:r>
      <w:r w:rsidRPr="00D37F75">
        <w:rPr>
          <w:rFonts w:ascii="TimesNewRomanPSMT" w:hAnsi="TimesNewRomanPSMT" w:cs="TimesNewRomanPSMT"/>
          <w:color w:val="0070C0"/>
          <w:sz w:val="24"/>
          <w:szCs w:val="24"/>
        </w:rPr>
        <w:t>, which as previously noted, was to bring happiness and peace to everyone.</w:t>
      </w:r>
    </w:p>
    <w:p w:rsidR="000A5DDA" w:rsidRPr="00D37F75" w:rsidRDefault="000A5DDA" w:rsidP="000A5DDA">
      <w:pPr>
        <w:autoSpaceDE w:val="0"/>
        <w:autoSpaceDN w:val="0"/>
        <w:adjustRightInd w:val="0"/>
        <w:spacing w:after="0" w:line="240" w:lineRule="auto"/>
        <w:rPr>
          <w:rFonts w:ascii="TimesNewRomanPSMT" w:hAnsi="TimesNewRomanPSMT" w:cs="TimesNewRomanPSMT"/>
          <w:color w:val="0070C0"/>
          <w:sz w:val="24"/>
          <w:szCs w:val="24"/>
        </w:rPr>
      </w:pPr>
    </w:p>
    <w:p w:rsidR="000A5DDA" w:rsidRPr="002857EE" w:rsidRDefault="000A5DDA" w:rsidP="000A5DDA">
      <w:pPr>
        <w:autoSpaceDE w:val="0"/>
        <w:autoSpaceDN w:val="0"/>
        <w:adjustRightInd w:val="0"/>
        <w:spacing w:after="0" w:line="240" w:lineRule="auto"/>
        <w:rPr>
          <w:rFonts w:ascii="TimesNewRomanPSMT" w:hAnsi="TimesNewRomanPSMT" w:cs="TimesNewRomanPSMT"/>
          <w:color w:val="0070C0"/>
          <w:sz w:val="24"/>
          <w:szCs w:val="24"/>
        </w:rPr>
      </w:pPr>
      <w:r w:rsidRPr="002857EE">
        <w:rPr>
          <w:rFonts w:ascii="TimesNewRomanPSMT" w:hAnsi="TimesNewRomanPSMT" w:cs="TimesNewRomanPSMT"/>
          <w:color w:val="0070C0"/>
          <w:sz w:val="24"/>
          <w:szCs w:val="24"/>
        </w:rPr>
        <w:t xml:space="preserve">Although much of my analysis and interpretations are included within the first three sections, the last section will consist of a reflection of my own conclusions as well as suggesting my opinion of whether </w:t>
      </w:r>
      <w:r w:rsidRPr="002857EE">
        <w:rPr>
          <w:rFonts w:ascii="TimesNewRomanPS-ItalicMT" w:hAnsi="TimesNewRomanPS-ItalicMT" w:cs="TimesNewRomanPS-ItalicMT"/>
          <w:i/>
          <w:iCs/>
          <w:color w:val="0070C0"/>
          <w:sz w:val="24"/>
          <w:szCs w:val="24"/>
        </w:rPr>
        <w:t xml:space="preserve">kaji kito </w:t>
      </w:r>
      <w:r w:rsidRPr="002857EE">
        <w:rPr>
          <w:rFonts w:ascii="TimesNewRomanPSMT" w:hAnsi="TimesNewRomanPSMT" w:cs="TimesNewRomanPSMT"/>
          <w:color w:val="0070C0"/>
          <w:sz w:val="24"/>
          <w:szCs w:val="24"/>
        </w:rPr>
        <w:t>in the present-day remains in essence the same as that which Nichiren developed over 700 years ago. The analysis will also consist of my own view of the importance of prayer that has allowed for this practice to persist as well as specifically how this could play an important role in the future of Nichiren Shu Buddhism.</w:t>
      </w:r>
    </w:p>
    <w:p w:rsidR="000A5DDA" w:rsidRPr="002857EE" w:rsidRDefault="000A5DDA" w:rsidP="000A5DDA">
      <w:pPr>
        <w:autoSpaceDE w:val="0"/>
        <w:autoSpaceDN w:val="0"/>
        <w:adjustRightInd w:val="0"/>
        <w:spacing w:after="0" w:line="240" w:lineRule="auto"/>
        <w:rPr>
          <w:rFonts w:ascii="TimesNewRomanPSMT" w:hAnsi="TimesNewRomanPSMT" w:cs="TimesNewRomanPSMT"/>
          <w:color w:val="0070C0"/>
          <w:sz w:val="24"/>
          <w:szCs w:val="24"/>
        </w:rPr>
      </w:pPr>
    </w:p>
    <w:p w:rsidR="00580C10" w:rsidRPr="00E937FE" w:rsidRDefault="000A5DDA" w:rsidP="00580C10">
      <w:pPr>
        <w:autoSpaceDE w:val="0"/>
        <w:autoSpaceDN w:val="0"/>
        <w:adjustRightInd w:val="0"/>
        <w:spacing w:after="0" w:line="240" w:lineRule="auto"/>
        <w:rPr>
          <w:rFonts w:ascii="TimesNewRomanPSMT" w:hAnsi="TimesNewRomanPSMT" w:cs="TimesNewRomanPSMT"/>
          <w:color w:val="0070C0"/>
          <w:sz w:val="24"/>
          <w:szCs w:val="24"/>
        </w:rPr>
      </w:pPr>
      <w:r w:rsidRPr="00E937FE">
        <w:rPr>
          <w:rFonts w:ascii="TimesNewRomanPSMT" w:hAnsi="TimesNewRomanPSMT" w:cs="TimesNewRomanPSMT"/>
          <w:color w:val="0070C0"/>
          <w:sz w:val="24"/>
          <w:szCs w:val="24"/>
        </w:rPr>
        <w:t xml:space="preserve">As noted before, due to the mysticism and hidden secrets of the </w:t>
      </w:r>
      <w:r w:rsidRPr="00E937FE">
        <w:rPr>
          <w:rFonts w:ascii="TimesNewRomanPS-ItalicMT" w:hAnsi="TimesNewRomanPS-ItalicMT" w:cs="TimesNewRomanPS-ItalicMT"/>
          <w:i/>
          <w:iCs/>
          <w:color w:val="0070C0"/>
          <w:sz w:val="24"/>
          <w:szCs w:val="24"/>
        </w:rPr>
        <w:t xml:space="preserve">kaji kito </w:t>
      </w:r>
      <w:r w:rsidRPr="00E937FE">
        <w:rPr>
          <w:rFonts w:ascii="TimesNewRomanPSMT" w:hAnsi="TimesNewRomanPSMT" w:cs="TimesNewRomanPSMT"/>
          <w:color w:val="0070C0"/>
          <w:sz w:val="24"/>
          <w:szCs w:val="24"/>
        </w:rPr>
        <w:t xml:space="preserve">practice, there are not many sources directly relating to </w:t>
      </w:r>
      <w:r w:rsidRPr="00E937FE">
        <w:rPr>
          <w:rFonts w:ascii="TimesNewRomanPS-ItalicMT" w:hAnsi="TimesNewRomanPS-ItalicMT" w:cs="TimesNewRomanPS-ItalicMT"/>
          <w:i/>
          <w:iCs/>
          <w:color w:val="0070C0"/>
          <w:sz w:val="24"/>
          <w:szCs w:val="24"/>
        </w:rPr>
        <w:t xml:space="preserve">kaji kito </w:t>
      </w:r>
      <w:r w:rsidRPr="00E937FE">
        <w:rPr>
          <w:rFonts w:ascii="TimesNewRomanPSMT" w:hAnsi="TimesNewRomanPSMT" w:cs="TimesNewRomanPSMT"/>
          <w:color w:val="0070C0"/>
          <w:sz w:val="24"/>
          <w:szCs w:val="24"/>
        </w:rPr>
        <w:t xml:space="preserve">in Nichiren Buddhism and therefore, there are still many aspects of </w:t>
      </w:r>
      <w:r w:rsidRPr="00E937FE">
        <w:rPr>
          <w:rFonts w:ascii="TimesNewRomanPS-ItalicMT" w:hAnsi="TimesNewRomanPS-ItalicMT" w:cs="TimesNewRomanPS-ItalicMT"/>
          <w:i/>
          <w:iCs/>
          <w:color w:val="0070C0"/>
          <w:sz w:val="24"/>
          <w:szCs w:val="24"/>
        </w:rPr>
        <w:t xml:space="preserve">kaji kito </w:t>
      </w:r>
      <w:r w:rsidRPr="00E937FE">
        <w:rPr>
          <w:rFonts w:ascii="TimesNewRomanPSMT" w:hAnsi="TimesNewRomanPSMT" w:cs="TimesNewRomanPSMT"/>
          <w:color w:val="0070C0"/>
          <w:sz w:val="24"/>
          <w:szCs w:val="24"/>
        </w:rPr>
        <w:t xml:space="preserve">that lacked interpretation and analysis that were important for this thesis. Most of the sources that I could find directly relating to </w:t>
      </w:r>
      <w:r w:rsidRPr="00E937FE">
        <w:rPr>
          <w:rFonts w:ascii="TimesNewRomanPS-ItalicMT" w:hAnsi="TimesNewRomanPS-ItalicMT" w:cs="TimesNewRomanPS-ItalicMT"/>
          <w:i/>
          <w:iCs/>
          <w:color w:val="0070C0"/>
          <w:sz w:val="24"/>
          <w:szCs w:val="24"/>
        </w:rPr>
        <w:t xml:space="preserve">kaji kito </w:t>
      </w:r>
      <w:r w:rsidRPr="00E937FE">
        <w:rPr>
          <w:rFonts w:ascii="TimesNewRomanPSMT" w:hAnsi="TimesNewRomanPSMT" w:cs="TimesNewRomanPSMT"/>
          <w:color w:val="0070C0"/>
          <w:sz w:val="24"/>
          <w:szCs w:val="24"/>
        </w:rPr>
        <w:t>in Nichiren Buddhism were written in Japanese, the majority of which I translated to use in this paper.</w:t>
      </w:r>
      <w:r w:rsidR="00580C10" w:rsidRPr="00E937FE">
        <w:rPr>
          <w:rFonts w:ascii="TimesNewRomanPSMT" w:hAnsi="TimesNewRomanPSMT" w:cs="TimesNewRomanPSMT"/>
          <w:color w:val="0070C0"/>
          <w:sz w:val="24"/>
          <w:szCs w:val="24"/>
        </w:rPr>
        <w:t xml:space="preserve"> Thus, few of the</w:t>
      </w:r>
      <w:r w:rsidR="002857EE" w:rsidRPr="00E937FE">
        <w:rPr>
          <w:rFonts w:ascii="TimesNewRomanPSMT" w:hAnsi="TimesNewRomanPSMT" w:cs="TimesNewRomanPSMT"/>
          <w:color w:val="0070C0"/>
          <w:sz w:val="24"/>
          <w:szCs w:val="24"/>
        </w:rPr>
        <w:t xml:space="preserve"> </w:t>
      </w:r>
      <w:r w:rsidR="00580C10" w:rsidRPr="00E937FE">
        <w:rPr>
          <w:rFonts w:ascii="TimesNewRomanPSMT" w:hAnsi="TimesNewRomanPSMT" w:cs="TimesNewRomanPSMT"/>
          <w:color w:val="0070C0"/>
          <w:sz w:val="24"/>
          <w:szCs w:val="24"/>
        </w:rPr>
        <w:t xml:space="preserve">Japanese sources used were obtained during my trip to Japan in December 2011, which was very valuable for helping me make my own interpretations and formulate my own opinions. Therefore, aside from my own analysis, the majority of the information provided is one that not yet been discussed to a great extent in the western scholarly world. However, because of the lack of information, some of sources that I have used did not include all of the dates, including the birth and death dates of important priests discussed in section three. Most of the Japanese terms used have been italicized only and the </w:t>
      </w:r>
      <w:r w:rsidR="00580C10" w:rsidRPr="00E937FE">
        <w:rPr>
          <w:rFonts w:ascii="TimesNewRomanPS-ItalicMT" w:hAnsi="TimesNewRomanPS-ItalicMT" w:cs="TimesNewRomanPS-ItalicMT"/>
          <w:i/>
          <w:iCs/>
          <w:color w:val="0070C0"/>
          <w:sz w:val="24"/>
          <w:szCs w:val="24"/>
        </w:rPr>
        <w:t xml:space="preserve">kanji </w:t>
      </w:r>
      <w:r w:rsidR="00580C10" w:rsidRPr="00E937FE">
        <w:rPr>
          <w:rFonts w:ascii="TimesNewRomanPSMT" w:hAnsi="TimesNewRomanPSMT" w:cs="TimesNewRomanPSMT"/>
          <w:color w:val="0070C0"/>
          <w:sz w:val="24"/>
          <w:szCs w:val="24"/>
        </w:rPr>
        <w:t>form of the terms was not provided unless they were important for understanding the discussed topic.</w:t>
      </w:r>
    </w:p>
    <w:p w:rsidR="006423C3" w:rsidRDefault="006423C3" w:rsidP="00580C10">
      <w:pPr>
        <w:autoSpaceDE w:val="0"/>
        <w:autoSpaceDN w:val="0"/>
        <w:adjustRightInd w:val="0"/>
        <w:spacing w:after="0" w:line="240" w:lineRule="auto"/>
        <w:rPr>
          <w:rFonts w:ascii="TimesNewRomanPSMT" w:hAnsi="TimesNewRomanPSMT" w:cs="TimesNewRomanPSMT"/>
          <w:sz w:val="24"/>
          <w:szCs w:val="24"/>
        </w:rPr>
      </w:pPr>
    </w:p>
    <w:p w:rsidR="006423C3" w:rsidRPr="007E788E" w:rsidRDefault="006423C3" w:rsidP="006423C3">
      <w:pPr>
        <w:autoSpaceDE w:val="0"/>
        <w:autoSpaceDN w:val="0"/>
        <w:adjustRightInd w:val="0"/>
        <w:spacing w:after="0" w:line="240" w:lineRule="auto"/>
        <w:rPr>
          <w:rFonts w:ascii="TimesNewRomanPSMT" w:hAnsi="TimesNewRomanPSMT" w:cs="TimesNewRomanPSMT"/>
          <w:color w:val="0070C0"/>
          <w:sz w:val="24"/>
          <w:szCs w:val="24"/>
        </w:rPr>
      </w:pPr>
      <w:r w:rsidRPr="007E788E">
        <w:rPr>
          <w:rFonts w:ascii="TimesNewRomanPSMT" w:hAnsi="TimesNewRomanPSMT" w:cs="TimesNewRomanPSMT"/>
          <w:color w:val="0070C0"/>
          <w:sz w:val="24"/>
          <w:szCs w:val="24"/>
        </w:rPr>
        <w:t xml:space="preserve">This topic is one that I wish to continue studying following the submission of this thesis because as the reader will see, there is still so much more that needs to be understood about this topic. A greater focus and interpretation could be made on all sections within this thesis, in particular </w:t>
      </w:r>
      <w:r w:rsidRPr="007E788E">
        <w:rPr>
          <w:rFonts w:ascii="TimesNewRomanPS-ItalicMT" w:hAnsi="TimesNewRomanPS-ItalicMT" w:cs="TimesNewRomanPS-ItalicMT"/>
          <w:i/>
          <w:iCs/>
          <w:color w:val="0070C0"/>
          <w:sz w:val="24"/>
          <w:szCs w:val="24"/>
        </w:rPr>
        <w:t xml:space="preserve">kaji kito </w:t>
      </w:r>
      <w:r w:rsidRPr="007E788E">
        <w:rPr>
          <w:rFonts w:ascii="TimesNewRomanPSMT" w:hAnsi="TimesNewRomanPSMT" w:cs="TimesNewRomanPSMT"/>
          <w:color w:val="0070C0"/>
          <w:sz w:val="24"/>
          <w:szCs w:val="24"/>
        </w:rPr>
        <w:t xml:space="preserve">following Nichiren’s death and reasons for the incorporation of specific objects and deities that have become characteristic of the </w:t>
      </w:r>
      <w:r w:rsidRPr="007E788E">
        <w:rPr>
          <w:rFonts w:ascii="TimesNewRomanPS-ItalicMT" w:hAnsi="TimesNewRomanPS-ItalicMT" w:cs="TimesNewRomanPS-ItalicMT"/>
          <w:i/>
          <w:iCs/>
          <w:color w:val="0070C0"/>
          <w:sz w:val="24"/>
          <w:szCs w:val="24"/>
        </w:rPr>
        <w:t xml:space="preserve">kaji kito </w:t>
      </w:r>
      <w:r w:rsidRPr="007E788E">
        <w:rPr>
          <w:rFonts w:ascii="TimesNewRomanPSMT" w:hAnsi="TimesNewRomanPSMT" w:cs="TimesNewRomanPSMT"/>
          <w:color w:val="0070C0"/>
          <w:sz w:val="24"/>
          <w:szCs w:val="24"/>
        </w:rPr>
        <w:t xml:space="preserve">of Nichiren Shu Buddhism. The hope is that this thesis </w:t>
      </w:r>
      <w:r w:rsidRPr="007E788E">
        <w:rPr>
          <w:rFonts w:ascii="TimesNewRomanPSMT" w:hAnsi="TimesNewRomanPSMT" w:cs="TimesNewRomanPSMT"/>
          <w:color w:val="0070C0"/>
          <w:sz w:val="24"/>
          <w:szCs w:val="24"/>
        </w:rPr>
        <w:lastRenderedPageBreak/>
        <w:t xml:space="preserve">will provide many with an increasing awareness of </w:t>
      </w:r>
      <w:r w:rsidRPr="007E788E">
        <w:rPr>
          <w:rFonts w:ascii="TimesNewRomanPS-ItalicMT" w:hAnsi="TimesNewRomanPS-ItalicMT" w:cs="TimesNewRomanPS-ItalicMT"/>
          <w:i/>
          <w:iCs/>
          <w:color w:val="0070C0"/>
          <w:sz w:val="24"/>
          <w:szCs w:val="24"/>
        </w:rPr>
        <w:t xml:space="preserve">kaji kito </w:t>
      </w:r>
      <w:r w:rsidRPr="007E788E">
        <w:rPr>
          <w:rFonts w:ascii="TimesNewRomanPSMT" w:hAnsi="TimesNewRomanPSMT" w:cs="TimesNewRomanPSMT"/>
          <w:color w:val="0070C0"/>
          <w:sz w:val="24"/>
          <w:szCs w:val="24"/>
        </w:rPr>
        <w:t>in Nichiren Buddhism, but also to clarify Nichiren’s teachings and intentions behind founding the</w:t>
      </w:r>
    </w:p>
    <w:p w:rsidR="006423C3" w:rsidRPr="007E788E" w:rsidRDefault="006423C3" w:rsidP="006423C3">
      <w:pPr>
        <w:autoSpaceDE w:val="0"/>
        <w:autoSpaceDN w:val="0"/>
        <w:adjustRightInd w:val="0"/>
        <w:spacing w:after="0" w:line="240" w:lineRule="auto"/>
        <w:rPr>
          <w:rFonts w:ascii="TimesNewRomanPSMT" w:hAnsi="TimesNewRomanPSMT" w:cs="TimesNewRomanPSMT"/>
          <w:color w:val="0070C0"/>
          <w:sz w:val="24"/>
          <w:szCs w:val="24"/>
        </w:rPr>
      </w:pPr>
      <w:r w:rsidRPr="007E788E">
        <w:rPr>
          <w:rFonts w:ascii="TimesNewRomanPSMT" w:hAnsi="TimesNewRomanPSMT" w:cs="TimesNewRomanPSMT"/>
          <w:color w:val="0070C0"/>
          <w:sz w:val="24"/>
          <w:szCs w:val="24"/>
        </w:rPr>
        <w:t>Nichiren tradition of Japanese Buddhism.</w:t>
      </w:r>
    </w:p>
    <w:sectPr w:rsidR="006423C3" w:rsidRPr="007E788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1D" w:rsidRDefault="00351A1D" w:rsidP="00E937FE">
      <w:pPr>
        <w:spacing w:after="0" w:line="240" w:lineRule="auto"/>
      </w:pPr>
      <w:r>
        <w:separator/>
      </w:r>
    </w:p>
  </w:endnote>
  <w:endnote w:type="continuationSeparator" w:id="0">
    <w:p w:rsidR="00351A1D" w:rsidRDefault="00351A1D" w:rsidP="00E9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803526"/>
      <w:docPartObj>
        <w:docPartGallery w:val="Page Numbers (Bottom of Page)"/>
        <w:docPartUnique/>
      </w:docPartObj>
    </w:sdtPr>
    <w:sdtEndPr/>
    <w:sdtContent>
      <w:p w:rsidR="00E937FE" w:rsidRDefault="00E937FE">
        <w:pPr>
          <w:pStyle w:val="Pieddepage"/>
          <w:jc w:val="center"/>
        </w:pPr>
        <w:r>
          <w:fldChar w:fldCharType="begin"/>
        </w:r>
        <w:r>
          <w:instrText>PAGE   \* MERGEFORMAT</w:instrText>
        </w:r>
        <w:r>
          <w:fldChar w:fldCharType="separate"/>
        </w:r>
        <w:r w:rsidR="004558C2">
          <w:rPr>
            <w:noProof/>
          </w:rPr>
          <w:t>6</w:t>
        </w:r>
        <w:r>
          <w:fldChar w:fldCharType="end"/>
        </w:r>
      </w:p>
    </w:sdtContent>
  </w:sdt>
  <w:p w:rsidR="00E937FE" w:rsidRDefault="00E937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1D" w:rsidRDefault="00351A1D" w:rsidP="00E937FE">
      <w:pPr>
        <w:spacing w:after="0" w:line="240" w:lineRule="auto"/>
      </w:pPr>
      <w:r>
        <w:separator/>
      </w:r>
    </w:p>
  </w:footnote>
  <w:footnote w:type="continuationSeparator" w:id="0">
    <w:p w:rsidR="00351A1D" w:rsidRDefault="00351A1D" w:rsidP="00E93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88"/>
    <w:rsid w:val="00025F90"/>
    <w:rsid w:val="000362E7"/>
    <w:rsid w:val="000A5DDA"/>
    <w:rsid w:val="000D1CC6"/>
    <w:rsid w:val="000F7760"/>
    <w:rsid w:val="00205D1E"/>
    <w:rsid w:val="002208E1"/>
    <w:rsid w:val="002857EE"/>
    <w:rsid w:val="002D3438"/>
    <w:rsid w:val="00315B8B"/>
    <w:rsid w:val="00351A1D"/>
    <w:rsid w:val="003D4648"/>
    <w:rsid w:val="003F376D"/>
    <w:rsid w:val="003F72C8"/>
    <w:rsid w:val="00422288"/>
    <w:rsid w:val="004558C2"/>
    <w:rsid w:val="004620B7"/>
    <w:rsid w:val="00536DAC"/>
    <w:rsid w:val="00580C10"/>
    <w:rsid w:val="005A66DD"/>
    <w:rsid w:val="005B3ACF"/>
    <w:rsid w:val="0060635A"/>
    <w:rsid w:val="006423C3"/>
    <w:rsid w:val="006F44D6"/>
    <w:rsid w:val="00743FF1"/>
    <w:rsid w:val="007E788E"/>
    <w:rsid w:val="008109AF"/>
    <w:rsid w:val="00824F6A"/>
    <w:rsid w:val="00862E76"/>
    <w:rsid w:val="008D398E"/>
    <w:rsid w:val="00966888"/>
    <w:rsid w:val="009A7921"/>
    <w:rsid w:val="009E627A"/>
    <w:rsid w:val="00B319CA"/>
    <w:rsid w:val="00B403B5"/>
    <w:rsid w:val="00B82151"/>
    <w:rsid w:val="00BB11CF"/>
    <w:rsid w:val="00BB6D94"/>
    <w:rsid w:val="00CD4422"/>
    <w:rsid w:val="00CE7869"/>
    <w:rsid w:val="00D36E35"/>
    <w:rsid w:val="00D37F75"/>
    <w:rsid w:val="00D6578C"/>
    <w:rsid w:val="00D93E63"/>
    <w:rsid w:val="00D96A2B"/>
    <w:rsid w:val="00E211A7"/>
    <w:rsid w:val="00E6347D"/>
    <w:rsid w:val="00E916A4"/>
    <w:rsid w:val="00E937FE"/>
    <w:rsid w:val="00ED0D8D"/>
    <w:rsid w:val="00EE0505"/>
    <w:rsid w:val="00EE652D"/>
    <w:rsid w:val="00F05C72"/>
    <w:rsid w:val="00F24163"/>
    <w:rsid w:val="00F67E4E"/>
    <w:rsid w:val="00FC4A3C"/>
    <w:rsid w:val="00FF1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6578C"/>
    <w:rPr>
      <w:color w:val="0000FF"/>
      <w:u w:val="single"/>
    </w:rPr>
  </w:style>
  <w:style w:type="character" w:customStyle="1" w:styleId="ls1">
    <w:name w:val="ls1"/>
    <w:basedOn w:val="Policepardfaut"/>
    <w:rsid w:val="00862E76"/>
  </w:style>
  <w:style w:type="character" w:customStyle="1" w:styleId="ffb">
    <w:name w:val="ffb"/>
    <w:basedOn w:val="Policepardfaut"/>
    <w:rsid w:val="00862E76"/>
  </w:style>
  <w:style w:type="character" w:customStyle="1" w:styleId="ff2">
    <w:name w:val="ff2"/>
    <w:basedOn w:val="Policepardfaut"/>
    <w:rsid w:val="00862E76"/>
  </w:style>
  <w:style w:type="paragraph" w:styleId="En-tte">
    <w:name w:val="header"/>
    <w:basedOn w:val="Normal"/>
    <w:link w:val="En-tteCar"/>
    <w:uiPriority w:val="99"/>
    <w:unhideWhenUsed/>
    <w:rsid w:val="00E937FE"/>
    <w:pPr>
      <w:tabs>
        <w:tab w:val="center" w:pos="4536"/>
        <w:tab w:val="right" w:pos="9072"/>
      </w:tabs>
      <w:spacing w:after="0" w:line="240" w:lineRule="auto"/>
    </w:pPr>
  </w:style>
  <w:style w:type="character" w:customStyle="1" w:styleId="En-tteCar">
    <w:name w:val="En-tête Car"/>
    <w:basedOn w:val="Policepardfaut"/>
    <w:link w:val="En-tte"/>
    <w:uiPriority w:val="99"/>
    <w:rsid w:val="00E937FE"/>
  </w:style>
  <w:style w:type="paragraph" w:styleId="Pieddepage">
    <w:name w:val="footer"/>
    <w:basedOn w:val="Normal"/>
    <w:link w:val="PieddepageCar"/>
    <w:uiPriority w:val="99"/>
    <w:unhideWhenUsed/>
    <w:rsid w:val="00E937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7FE"/>
  </w:style>
  <w:style w:type="character" w:customStyle="1" w:styleId="ff6">
    <w:name w:val="ff6"/>
    <w:basedOn w:val="Policepardfaut"/>
    <w:rsid w:val="009A7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6578C"/>
    <w:rPr>
      <w:color w:val="0000FF"/>
      <w:u w:val="single"/>
    </w:rPr>
  </w:style>
  <w:style w:type="character" w:customStyle="1" w:styleId="ls1">
    <w:name w:val="ls1"/>
    <w:basedOn w:val="Policepardfaut"/>
    <w:rsid w:val="00862E76"/>
  </w:style>
  <w:style w:type="character" w:customStyle="1" w:styleId="ffb">
    <w:name w:val="ffb"/>
    <w:basedOn w:val="Policepardfaut"/>
    <w:rsid w:val="00862E76"/>
  </w:style>
  <w:style w:type="character" w:customStyle="1" w:styleId="ff2">
    <w:name w:val="ff2"/>
    <w:basedOn w:val="Policepardfaut"/>
    <w:rsid w:val="00862E76"/>
  </w:style>
  <w:style w:type="paragraph" w:styleId="En-tte">
    <w:name w:val="header"/>
    <w:basedOn w:val="Normal"/>
    <w:link w:val="En-tteCar"/>
    <w:uiPriority w:val="99"/>
    <w:unhideWhenUsed/>
    <w:rsid w:val="00E937FE"/>
    <w:pPr>
      <w:tabs>
        <w:tab w:val="center" w:pos="4536"/>
        <w:tab w:val="right" w:pos="9072"/>
      </w:tabs>
      <w:spacing w:after="0" w:line="240" w:lineRule="auto"/>
    </w:pPr>
  </w:style>
  <w:style w:type="character" w:customStyle="1" w:styleId="En-tteCar">
    <w:name w:val="En-tête Car"/>
    <w:basedOn w:val="Policepardfaut"/>
    <w:link w:val="En-tte"/>
    <w:uiPriority w:val="99"/>
    <w:rsid w:val="00E937FE"/>
  </w:style>
  <w:style w:type="paragraph" w:styleId="Pieddepage">
    <w:name w:val="footer"/>
    <w:basedOn w:val="Normal"/>
    <w:link w:val="PieddepageCar"/>
    <w:uiPriority w:val="99"/>
    <w:unhideWhenUsed/>
    <w:rsid w:val="00E937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7FE"/>
  </w:style>
  <w:style w:type="character" w:customStyle="1" w:styleId="ff6">
    <w:name w:val="ff6"/>
    <w:basedOn w:val="Policepardfaut"/>
    <w:rsid w:val="009A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7961">
      <w:bodyDiv w:val="1"/>
      <w:marLeft w:val="0"/>
      <w:marRight w:val="0"/>
      <w:marTop w:val="0"/>
      <w:marBottom w:val="0"/>
      <w:divBdr>
        <w:top w:val="none" w:sz="0" w:space="0" w:color="auto"/>
        <w:left w:val="none" w:sz="0" w:space="0" w:color="auto"/>
        <w:bottom w:val="none" w:sz="0" w:space="0" w:color="auto"/>
        <w:right w:val="none" w:sz="0" w:space="0" w:color="auto"/>
      </w:divBdr>
      <w:divsChild>
        <w:div w:id="1947271309">
          <w:marLeft w:val="0"/>
          <w:marRight w:val="0"/>
          <w:marTop w:val="0"/>
          <w:marBottom w:val="0"/>
          <w:divBdr>
            <w:top w:val="none" w:sz="0" w:space="0" w:color="auto"/>
            <w:left w:val="none" w:sz="0" w:space="0" w:color="auto"/>
            <w:bottom w:val="none" w:sz="0" w:space="0" w:color="auto"/>
            <w:right w:val="none" w:sz="0" w:space="0" w:color="auto"/>
          </w:divBdr>
        </w:div>
        <w:div w:id="418601650">
          <w:marLeft w:val="0"/>
          <w:marRight w:val="0"/>
          <w:marTop w:val="0"/>
          <w:marBottom w:val="0"/>
          <w:divBdr>
            <w:top w:val="none" w:sz="0" w:space="0" w:color="auto"/>
            <w:left w:val="none" w:sz="0" w:space="0" w:color="auto"/>
            <w:bottom w:val="none" w:sz="0" w:space="0" w:color="auto"/>
            <w:right w:val="none" w:sz="0" w:space="0" w:color="auto"/>
          </w:divBdr>
        </w:div>
      </w:divsChild>
    </w:div>
    <w:div w:id="254629043">
      <w:bodyDiv w:val="1"/>
      <w:marLeft w:val="0"/>
      <w:marRight w:val="0"/>
      <w:marTop w:val="0"/>
      <w:marBottom w:val="0"/>
      <w:divBdr>
        <w:top w:val="none" w:sz="0" w:space="0" w:color="auto"/>
        <w:left w:val="none" w:sz="0" w:space="0" w:color="auto"/>
        <w:bottom w:val="none" w:sz="0" w:space="0" w:color="auto"/>
        <w:right w:val="none" w:sz="0" w:space="0" w:color="auto"/>
      </w:divBdr>
      <w:divsChild>
        <w:div w:id="366684689">
          <w:marLeft w:val="0"/>
          <w:marRight w:val="0"/>
          <w:marTop w:val="0"/>
          <w:marBottom w:val="0"/>
          <w:divBdr>
            <w:top w:val="none" w:sz="0" w:space="0" w:color="auto"/>
            <w:left w:val="none" w:sz="0" w:space="0" w:color="auto"/>
            <w:bottom w:val="none" w:sz="0" w:space="0" w:color="auto"/>
            <w:right w:val="none" w:sz="0" w:space="0" w:color="auto"/>
          </w:divBdr>
        </w:div>
        <w:div w:id="1780830608">
          <w:marLeft w:val="0"/>
          <w:marRight w:val="0"/>
          <w:marTop w:val="0"/>
          <w:marBottom w:val="0"/>
          <w:divBdr>
            <w:top w:val="none" w:sz="0" w:space="0" w:color="auto"/>
            <w:left w:val="none" w:sz="0" w:space="0" w:color="auto"/>
            <w:bottom w:val="none" w:sz="0" w:space="0" w:color="auto"/>
            <w:right w:val="none" w:sz="0" w:space="0" w:color="auto"/>
          </w:divBdr>
        </w:div>
      </w:divsChild>
    </w:div>
    <w:div w:id="749230065">
      <w:bodyDiv w:val="1"/>
      <w:marLeft w:val="0"/>
      <w:marRight w:val="0"/>
      <w:marTop w:val="0"/>
      <w:marBottom w:val="0"/>
      <w:divBdr>
        <w:top w:val="none" w:sz="0" w:space="0" w:color="auto"/>
        <w:left w:val="none" w:sz="0" w:space="0" w:color="auto"/>
        <w:bottom w:val="none" w:sz="0" w:space="0" w:color="auto"/>
        <w:right w:val="none" w:sz="0" w:space="0" w:color="auto"/>
      </w:divBdr>
      <w:divsChild>
        <w:div w:id="1243758893">
          <w:marLeft w:val="0"/>
          <w:marRight w:val="0"/>
          <w:marTop w:val="0"/>
          <w:marBottom w:val="0"/>
          <w:divBdr>
            <w:top w:val="none" w:sz="0" w:space="0" w:color="auto"/>
            <w:left w:val="none" w:sz="0" w:space="0" w:color="auto"/>
            <w:bottom w:val="none" w:sz="0" w:space="0" w:color="auto"/>
            <w:right w:val="none" w:sz="0" w:space="0" w:color="auto"/>
          </w:divBdr>
        </w:div>
        <w:div w:id="1748771800">
          <w:marLeft w:val="0"/>
          <w:marRight w:val="0"/>
          <w:marTop w:val="0"/>
          <w:marBottom w:val="0"/>
          <w:divBdr>
            <w:top w:val="none" w:sz="0" w:space="0" w:color="auto"/>
            <w:left w:val="none" w:sz="0" w:space="0" w:color="auto"/>
            <w:bottom w:val="none" w:sz="0" w:space="0" w:color="auto"/>
            <w:right w:val="none" w:sz="0" w:space="0" w:color="auto"/>
          </w:divBdr>
        </w:div>
        <w:div w:id="609817441">
          <w:marLeft w:val="0"/>
          <w:marRight w:val="0"/>
          <w:marTop w:val="0"/>
          <w:marBottom w:val="0"/>
          <w:divBdr>
            <w:top w:val="none" w:sz="0" w:space="0" w:color="auto"/>
            <w:left w:val="none" w:sz="0" w:space="0" w:color="auto"/>
            <w:bottom w:val="none" w:sz="0" w:space="0" w:color="auto"/>
            <w:right w:val="none" w:sz="0" w:space="0" w:color="auto"/>
          </w:divBdr>
        </w:div>
        <w:div w:id="2053384186">
          <w:marLeft w:val="0"/>
          <w:marRight w:val="0"/>
          <w:marTop w:val="0"/>
          <w:marBottom w:val="0"/>
          <w:divBdr>
            <w:top w:val="none" w:sz="0" w:space="0" w:color="auto"/>
            <w:left w:val="none" w:sz="0" w:space="0" w:color="auto"/>
            <w:bottom w:val="none" w:sz="0" w:space="0" w:color="auto"/>
            <w:right w:val="none" w:sz="0" w:space="0" w:color="auto"/>
          </w:divBdr>
        </w:div>
      </w:divsChild>
    </w:div>
    <w:div w:id="1178618463">
      <w:bodyDiv w:val="1"/>
      <w:marLeft w:val="0"/>
      <w:marRight w:val="0"/>
      <w:marTop w:val="0"/>
      <w:marBottom w:val="0"/>
      <w:divBdr>
        <w:top w:val="none" w:sz="0" w:space="0" w:color="auto"/>
        <w:left w:val="none" w:sz="0" w:space="0" w:color="auto"/>
        <w:bottom w:val="none" w:sz="0" w:space="0" w:color="auto"/>
        <w:right w:val="none" w:sz="0" w:space="0" w:color="auto"/>
      </w:divBdr>
      <w:divsChild>
        <w:div w:id="1656645513">
          <w:marLeft w:val="0"/>
          <w:marRight w:val="0"/>
          <w:marTop w:val="0"/>
          <w:marBottom w:val="0"/>
          <w:divBdr>
            <w:top w:val="none" w:sz="0" w:space="0" w:color="auto"/>
            <w:left w:val="none" w:sz="0" w:space="0" w:color="auto"/>
            <w:bottom w:val="none" w:sz="0" w:space="0" w:color="auto"/>
            <w:right w:val="none" w:sz="0" w:space="0" w:color="auto"/>
          </w:divBdr>
        </w:div>
        <w:div w:id="178786750">
          <w:marLeft w:val="0"/>
          <w:marRight w:val="0"/>
          <w:marTop w:val="0"/>
          <w:marBottom w:val="0"/>
          <w:divBdr>
            <w:top w:val="none" w:sz="0" w:space="0" w:color="auto"/>
            <w:left w:val="none" w:sz="0" w:space="0" w:color="auto"/>
            <w:bottom w:val="none" w:sz="0" w:space="0" w:color="auto"/>
            <w:right w:val="none" w:sz="0" w:space="0" w:color="auto"/>
          </w:divBdr>
        </w:div>
        <w:div w:id="776220407">
          <w:marLeft w:val="0"/>
          <w:marRight w:val="0"/>
          <w:marTop w:val="0"/>
          <w:marBottom w:val="0"/>
          <w:divBdr>
            <w:top w:val="none" w:sz="0" w:space="0" w:color="auto"/>
            <w:left w:val="none" w:sz="0" w:space="0" w:color="auto"/>
            <w:bottom w:val="none" w:sz="0" w:space="0" w:color="auto"/>
            <w:right w:val="none" w:sz="0" w:space="0" w:color="auto"/>
          </w:divBdr>
        </w:div>
      </w:divsChild>
    </w:div>
    <w:div w:id="1562401937">
      <w:bodyDiv w:val="1"/>
      <w:marLeft w:val="0"/>
      <w:marRight w:val="0"/>
      <w:marTop w:val="0"/>
      <w:marBottom w:val="0"/>
      <w:divBdr>
        <w:top w:val="none" w:sz="0" w:space="0" w:color="auto"/>
        <w:left w:val="none" w:sz="0" w:space="0" w:color="auto"/>
        <w:bottom w:val="none" w:sz="0" w:space="0" w:color="auto"/>
        <w:right w:val="none" w:sz="0" w:space="0" w:color="auto"/>
      </w:divBdr>
      <w:divsChild>
        <w:div w:id="1108545386">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 w:id="645740057">
          <w:marLeft w:val="0"/>
          <w:marRight w:val="0"/>
          <w:marTop w:val="0"/>
          <w:marBottom w:val="0"/>
          <w:divBdr>
            <w:top w:val="none" w:sz="0" w:space="0" w:color="auto"/>
            <w:left w:val="none" w:sz="0" w:space="0" w:color="auto"/>
            <w:bottom w:val="none" w:sz="0" w:space="0" w:color="auto"/>
            <w:right w:val="none" w:sz="0" w:space="0" w:color="auto"/>
          </w:divBdr>
        </w:div>
        <w:div w:id="2035032415">
          <w:marLeft w:val="0"/>
          <w:marRight w:val="0"/>
          <w:marTop w:val="0"/>
          <w:marBottom w:val="0"/>
          <w:divBdr>
            <w:top w:val="none" w:sz="0" w:space="0" w:color="auto"/>
            <w:left w:val="none" w:sz="0" w:space="0" w:color="auto"/>
            <w:bottom w:val="none" w:sz="0" w:space="0" w:color="auto"/>
            <w:right w:val="none" w:sz="0" w:space="0" w:color="auto"/>
          </w:divBdr>
        </w:div>
        <w:div w:id="990527471">
          <w:marLeft w:val="0"/>
          <w:marRight w:val="0"/>
          <w:marTop w:val="0"/>
          <w:marBottom w:val="0"/>
          <w:divBdr>
            <w:top w:val="none" w:sz="0" w:space="0" w:color="auto"/>
            <w:left w:val="none" w:sz="0" w:space="0" w:color="auto"/>
            <w:bottom w:val="none" w:sz="0" w:space="0" w:color="auto"/>
            <w:right w:val="none" w:sz="0" w:space="0" w:color="auto"/>
          </w:divBdr>
        </w:div>
        <w:div w:id="1050110978">
          <w:marLeft w:val="0"/>
          <w:marRight w:val="0"/>
          <w:marTop w:val="0"/>
          <w:marBottom w:val="0"/>
          <w:divBdr>
            <w:top w:val="none" w:sz="0" w:space="0" w:color="auto"/>
            <w:left w:val="none" w:sz="0" w:space="0" w:color="auto"/>
            <w:bottom w:val="none" w:sz="0" w:space="0" w:color="auto"/>
            <w:right w:val="none" w:sz="0" w:space="0" w:color="auto"/>
          </w:divBdr>
        </w:div>
        <w:div w:id="531461840">
          <w:marLeft w:val="0"/>
          <w:marRight w:val="0"/>
          <w:marTop w:val="0"/>
          <w:marBottom w:val="0"/>
          <w:divBdr>
            <w:top w:val="none" w:sz="0" w:space="0" w:color="auto"/>
            <w:left w:val="none" w:sz="0" w:space="0" w:color="auto"/>
            <w:bottom w:val="none" w:sz="0" w:space="0" w:color="auto"/>
            <w:right w:val="none" w:sz="0" w:space="0" w:color="auto"/>
          </w:divBdr>
        </w:div>
        <w:div w:id="731730114">
          <w:marLeft w:val="0"/>
          <w:marRight w:val="0"/>
          <w:marTop w:val="0"/>
          <w:marBottom w:val="0"/>
          <w:divBdr>
            <w:top w:val="none" w:sz="0" w:space="0" w:color="auto"/>
            <w:left w:val="none" w:sz="0" w:space="0" w:color="auto"/>
            <w:bottom w:val="none" w:sz="0" w:space="0" w:color="auto"/>
            <w:right w:val="none" w:sz="0" w:space="0" w:color="auto"/>
          </w:divBdr>
        </w:div>
        <w:div w:id="1224753845">
          <w:marLeft w:val="0"/>
          <w:marRight w:val="0"/>
          <w:marTop w:val="0"/>
          <w:marBottom w:val="0"/>
          <w:divBdr>
            <w:top w:val="none" w:sz="0" w:space="0" w:color="auto"/>
            <w:left w:val="none" w:sz="0" w:space="0" w:color="auto"/>
            <w:bottom w:val="none" w:sz="0" w:space="0" w:color="auto"/>
            <w:right w:val="none" w:sz="0" w:space="0" w:color="auto"/>
          </w:divBdr>
        </w:div>
        <w:div w:id="841089522">
          <w:marLeft w:val="0"/>
          <w:marRight w:val="0"/>
          <w:marTop w:val="0"/>
          <w:marBottom w:val="0"/>
          <w:divBdr>
            <w:top w:val="none" w:sz="0" w:space="0" w:color="auto"/>
            <w:left w:val="none" w:sz="0" w:space="0" w:color="auto"/>
            <w:bottom w:val="none" w:sz="0" w:space="0" w:color="auto"/>
            <w:right w:val="none" w:sz="0" w:space="0" w:color="auto"/>
          </w:divBdr>
        </w:div>
        <w:div w:id="635722281">
          <w:marLeft w:val="0"/>
          <w:marRight w:val="0"/>
          <w:marTop w:val="0"/>
          <w:marBottom w:val="0"/>
          <w:divBdr>
            <w:top w:val="none" w:sz="0" w:space="0" w:color="auto"/>
            <w:left w:val="none" w:sz="0" w:space="0" w:color="auto"/>
            <w:bottom w:val="none" w:sz="0" w:space="0" w:color="auto"/>
            <w:right w:val="none" w:sz="0" w:space="0" w:color="auto"/>
          </w:divBdr>
        </w:div>
        <w:div w:id="2072539575">
          <w:marLeft w:val="0"/>
          <w:marRight w:val="0"/>
          <w:marTop w:val="0"/>
          <w:marBottom w:val="0"/>
          <w:divBdr>
            <w:top w:val="none" w:sz="0" w:space="0" w:color="auto"/>
            <w:left w:val="none" w:sz="0" w:space="0" w:color="auto"/>
            <w:bottom w:val="none" w:sz="0" w:space="0" w:color="auto"/>
            <w:right w:val="none" w:sz="0" w:space="0" w:color="auto"/>
          </w:divBdr>
        </w:div>
        <w:div w:id="897475667">
          <w:marLeft w:val="0"/>
          <w:marRight w:val="0"/>
          <w:marTop w:val="0"/>
          <w:marBottom w:val="0"/>
          <w:divBdr>
            <w:top w:val="none" w:sz="0" w:space="0" w:color="auto"/>
            <w:left w:val="none" w:sz="0" w:space="0" w:color="auto"/>
            <w:bottom w:val="none" w:sz="0" w:space="0" w:color="auto"/>
            <w:right w:val="none" w:sz="0" w:space="0" w:color="auto"/>
          </w:divBdr>
        </w:div>
        <w:div w:id="1875536720">
          <w:marLeft w:val="0"/>
          <w:marRight w:val="0"/>
          <w:marTop w:val="0"/>
          <w:marBottom w:val="0"/>
          <w:divBdr>
            <w:top w:val="none" w:sz="0" w:space="0" w:color="auto"/>
            <w:left w:val="none" w:sz="0" w:space="0" w:color="auto"/>
            <w:bottom w:val="none" w:sz="0" w:space="0" w:color="auto"/>
            <w:right w:val="none" w:sz="0" w:space="0" w:color="auto"/>
          </w:divBdr>
        </w:div>
        <w:div w:id="2093356527">
          <w:marLeft w:val="0"/>
          <w:marRight w:val="0"/>
          <w:marTop w:val="0"/>
          <w:marBottom w:val="0"/>
          <w:divBdr>
            <w:top w:val="none" w:sz="0" w:space="0" w:color="auto"/>
            <w:left w:val="none" w:sz="0" w:space="0" w:color="auto"/>
            <w:bottom w:val="none" w:sz="0" w:space="0" w:color="auto"/>
            <w:right w:val="none" w:sz="0" w:space="0" w:color="auto"/>
          </w:divBdr>
        </w:div>
        <w:div w:id="141125048">
          <w:marLeft w:val="0"/>
          <w:marRight w:val="0"/>
          <w:marTop w:val="0"/>
          <w:marBottom w:val="0"/>
          <w:divBdr>
            <w:top w:val="none" w:sz="0" w:space="0" w:color="auto"/>
            <w:left w:val="none" w:sz="0" w:space="0" w:color="auto"/>
            <w:bottom w:val="none" w:sz="0" w:space="0" w:color="auto"/>
            <w:right w:val="none" w:sz="0" w:space="0" w:color="auto"/>
          </w:divBdr>
        </w:div>
        <w:div w:id="1554921928">
          <w:marLeft w:val="0"/>
          <w:marRight w:val="0"/>
          <w:marTop w:val="0"/>
          <w:marBottom w:val="0"/>
          <w:divBdr>
            <w:top w:val="none" w:sz="0" w:space="0" w:color="auto"/>
            <w:left w:val="none" w:sz="0" w:space="0" w:color="auto"/>
            <w:bottom w:val="none" w:sz="0" w:space="0" w:color="auto"/>
            <w:right w:val="none" w:sz="0" w:space="0" w:color="auto"/>
          </w:divBdr>
        </w:div>
        <w:div w:id="1113020152">
          <w:marLeft w:val="0"/>
          <w:marRight w:val="0"/>
          <w:marTop w:val="0"/>
          <w:marBottom w:val="0"/>
          <w:divBdr>
            <w:top w:val="none" w:sz="0" w:space="0" w:color="auto"/>
            <w:left w:val="none" w:sz="0" w:space="0" w:color="auto"/>
            <w:bottom w:val="none" w:sz="0" w:space="0" w:color="auto"/>
            <w:right w:val="none" w:sz="0" w:space="0" w:color="auto"/>
          </w:divBdr>
        </w:div>
        <w:div w:id="182521680">
          <w:marLeft w:val="0"/>
          <w:marRight w:val="0"/>
          <w:marTop w:val="0"/>
          <w:marBottom w:val="0"/>
          <w:divBdr>
            <w:top w:val="none" w:sz="0" w:space="0" w:color="auto"/>
            <w:left w:val="none" w:sz="0" w:space="0" w:color="auto"/>
            <w:bottom w:val="none" w:sz="0" w:space="0" w:color="auto"/>
            <w:right w:val="none" w:sz="0" w:space="0" w:color="auto"/>
          </w:divBdr>
        </w:div>
        <w:div w:id="1979216753">
          <w:marLeft w:val="0"/>
          <w:marRight w:val="0"/>
          <w:marTop w:val="0"/>
          <w:marBottom w:val="0"/>
          <w:divBdr>
            <w:top w:val="none" w:sz="0" w:space="0" w:color="auto"/>
            <w:left w:val="none" w:sz="0" w:space="0" w:color="auto"/>
            <w:bottom w:val="none" w:sz="0" w:space="0" w:color="auto"/>
            <w:right w:val="none" w:sz="0" w:space="0" w:color="auto"/>
          </w:divBdr>
        </w:div>
        <w:div w:id="177085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3867</Words>
  <Characters>21273</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5</cp:revision>
  <dcterms:created xsi:type="dcterms:W3CDTF">2021-11-19T18:30:00Z</dcterms:created>
  <dcterms:modified xsi:type="dcterms:W3CDTF">2021-12-22T18:20:00Z</dcterms:modified>
</cp:coreProperties>
</file>